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42B31" w14:textId="522133F8" w:rsidR="00DD0F12" w:rsidRPr="001E1222" w:rsidRDefault="00E50024" w:rsidP="001E1222">
      <w:pPr>
        <w:pStyle w:val="3"/>
        <w:tabs>
          <w:tab w:val="left" w:pos="690"/>
        </w:tabs>
        <w:jc w:val="left"/>
        <w:rPr>
          <w:b/>
        </w:rPr>
      </w:pPr>
      <w:bookmarkStart w:id="0" w:name="_GoBack"/>
      <w:r>
        <w:rPr>
          <w:noProof/>
        </w:rPr>
        <w:drawing>
          <wp:inline distT="0" distB="0" distL="0" distR="0" wp14:anchorId="5ED3804B" wp14:editId="381A4E4B">
            <wp:extent cx="6487160" cy="9701727"/>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487934" cy="9702884"/>
                    </a:xfrm>
                    <a:prstGeom prst="rect">
                      <a:avLst/>
                    </a:prstGeom>
                  </pic:spPr>
                </pic:pic>
              </a:graphicData>
            </a:graphic>
          </wp:inline>
        </w:drawing>
      </w:r>
      <w:bookmarkEnd w:id="0"/>
      <w:r w:rsidR="001E1222">
        <w:lastRenderedPageBreak/>
        <w:tab/>
      </w:r>
      <w:r w:rsidR="001E1222" w:rsidRPr="001E1222">
        <w:rPr>
          <w:b/>
        </w:rPr>
        <w:t>1. Общие положения.</w:t>
      </w:r>
    </w:p>
    <w:p w14:paraId="3C69A302" w14:textId="1EA53132" w:rsidR="00DD0F12" w:rsidRPr="00195B66" w:rsidRDefault="00DD0F12" w:rsidP="005601E5">
      <w:pPr>
        <w:pStyle w:val="3"/>
        <w:spacing w:line="235" w:lineRule="auto"/>
        <w:ind w:firstLine="709"/>
        <w:contextualSpacing/>
        <w:rPr>
          <w:i/>
        </w:rPr>
      </w:pPr>
      <w:r w:rsidRPr="00195B66">
        <w:t>1.1.</w:t>
      </w:r>
      <w:r w:rsidR="00895182" w:rsidRPr="00195B66">
        <w:rPr>
          <w:rFonts w:eastAsia="Arial Unicode MS"/>
          <w:color w:val="000000"/>
          <w:kern w:val="1"/>
        </w:rPr>
        <w:t> </w:t>
      </w:r>
      <w:r w:rsidRPr="00195B66">
        <w:t>Настоящий коллективный договор заключ</w:t>
      </w:r>
      <w:r w:rsidR="00A15B3F" w:rsidRPr="00195B66">
        <w:t>ё</w:t>
      </w:r>
      <w:r w:rsidRPr="00195B66">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50734A" w:rsidRPr="00195B66">
        <w:t xml:space="preserve">муниципальном бюджетном общеобразовательном учреждении средней общеобразовательной школе № </w:t>
      </w:r>
      <w:r w:rsidR="00B13C16">
        <w:t>2</w:t>
      </w:r>
      <w:r w:rsidR="006D2825">
        <w:t>5 имени П.К. Каледина</w:t>
      </w:r>
      <w:r w:rsidR="00113107" w:rsidRPr="00B13C16">
        <w:t>.</w:t>
      </w:r>
    </w:p>
    <w:p w14:paraId="063D32B7" w14:textId="77777777" w:rsidR="00711C2A" w:rsidRPr="00195B66" w:rsidRDefault="00711C2A" w:rsidP="005601E5">
      <w:pPr>
        <w:spacing w:line="235" w:lineRule="auto"/>
        <w:ind w:firstLine="709"/>
        <w:contextualSpacing/>
        <w:jc w:val="both"/>
        <w:rPr>
          <w:sz w:val="28"/>
          <w:szCs w:val="28"/>
        </w:rPr>
      </w:pPr>
      <w:r w:rsidRPr="00195B66">
        <w:rPr>
          <w:sz w:val="28"/>
          <w:szCs w:val="28"/>
        </w:rPr>
        <w:t xml:space="preserve">1.2. Основой для заключения коллективного договора являются: </w:t>
      </w:r>
    </w:p>
    <w:p w14:paraId="4FE7A714" w14:textId="77777777" w:rsidR="00711C2A" w:rsidRPr="00195B66" w:rsidRDefault="00711C2A" w:rsidP="005601E5">
      <w:pPr>
        <w:spacing w:line="235" w:lineRule="auto"/>
        <w:ind w:firstLine="709"/>
        <w:contextualSpacing/>
        <w:jc w:val="both"/>
        <w:rPr>
          <w:sz w:val="28"/>
          <w:szCs w:val="28"/>
        </w:rPr>
      </w:pPr>
      <w:r w:rsidRPr="00195B66">
        <w:rPr>
          <w:sz w:val="28"/>
          <w:szCs w:val="28"/>
        </w:rPr>
        <w:t xml:space="preserve">Трудовой кодекс Российской Федерации (далее – ТК РФ); </w:t>
      </w:r>
    </w:p>
    <w:p w14:paraId="2926EF99" w14:textId="77777777" w:rsidR="00711C2A" w:rsidRPr="00195B66" w:rsidRDefault="00711C2A" w:rsidP="005601E5">
      <w:pPr>
        <w:spacing w:line="235" w:lineRule="auto"/>
        <w:ind w:firstLine="709"/>
        <w:contextualSpacing/>
        <w:jc w:val="both"/>
        <w:rPr>
          <w:sz w:val="28"/>
          <w:szCs w:val="28"/>
        </w:rPr>
      </w:pPr>
      <w:r w:rsidRPr="00195B66">
        <w:rPr>
          <w:sz w:val="28"/>
          <w:szCs w:val="28"/>
        </w:rPr>
        <w:t xml:space="preserve">Федеральный закон от 12 января 1996 г. № 10-ФЗ «О профессиональных союзах, их правах и гарантиях деятельности»; </w:t>
      </w:r>
    </w:p>
    <w:p w14:paraId="24C4FD41" w14:textId="77777777" w:rsidR="00711C2A" w:rsidRPr="00195B66" w:rsidRDefault="00711C2A" w:rsidP="005601E5">
      <w:pPr>
        <w:spacing w:line="235" w:lineRule="auto"/>
        <w:ind w:firstLine="709"/>
        <w:contextualSpacing/>
        <w:jc w:val="both"/>
        <w:rPr>
          <w:sz w:val="28"/>
          <w:szCs w:val="28"/>
        </w:rPr>
      </w:pPr>
      <w:r w:rsidRPr="00195B66">
        <w:rPr>
          <w:sz w:val="28"/>
          <w:szCs w:val="28"/>
        </w:rPr>
        <w:t xml:space="preserve">Федеральный закон от 29 декабря 2012 г. 273-ФЗ «Об образовании в Российской Федерации»; </w:t>
      </w:r>
    </w:p>
    <w:p w14:paraId="5AC98F7D" w14:textId="77777777" w:rsidR="00711C2A" w:rsidRPr="00195B66" w:rsidRDefault="00711C2A" w:rsidP="005601E5">
      <w:pPr>
        <w:spacing w:line="235" w:lineRule="auto"/>
        <w:ind w:firstLine="709"/>
        <w:contextualSpacing/>
        <w:jc w:val="both"/>
        <w:rPr>
          <w:sz w:val="28"/>
          <w:szCs w:val="28"/>
        </w:rPr>
      </w:pPr>
      <w:r w:rsidRPr="00195B66">
        <w:rPr>
          <w:sz w:val="28"/>
          <w:szCs w:val="28"/>
        </w:rPr>
        <w:t xml:space="preserve">Закон РО от 17.12.2012 г. «О некоторых вопросах регулирования социального партнерства в сфере труда на территории Ростовской области» (в редакции от 08.05.2013 № 1082-ЗС) </w:t>
      </w:r>
    </w:p>
    <w:p w14:paraId="38CE1B0F" w14:textId="3434706B" w:rsidR="00711C2A" w:rsidRPr="00195B66" w:rsidRDefault="00711C2A" w:rsidP="005601E5">
      <w:pPr>
        <w:spacing w:line="235" w:lineRule="auto"/>
        <w:ind w:firstLine="709"/>
        <w:contextualSpacing/>
        <w:jc w:val="both"/>
        <w:rPr>
          <w:sz w:val="28"/>
          <w:szCs w:val="28"/>
        </w:rPr>
      </w:pPr>
      <w:r w:rsidRPr="00195B66">
        <w:rPr>
          <w:sz w:val="28"/>
          <w:szCs w:val="28"/>
        </w:rP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62C202FF" w14:textId="75A15675" w:rsidR="00711C2A" w:rsidRPr="00195B66" w:rsidRDefault="00711C2A" w:rsidP="005601E5">
      <w:pPr>
        <w:spacing w:line="235" w:lineRule="auto"/>
        <w:ind w:firstLine="709"/>
        <w:contextualSpacing/>
        <w:jc w:val="both"/>
        <w:rPr>
          <w:sz w:val="28"/>
          <w:szCs w:val="28"/>
        </w:rPr>
      </w:pPr>
      <w:r w:rsidRPr="00195B66">
        <w:rPr>
          <w:sz w:val="28"/>
          <w:szCs w:val="28"/>
        </w:rPr>
        <w:t xml:space="preserve">1.4. Сторонами коллективного договора являются: работодатель в лице его представителя – руководителя образовательной организации </w:t>
      </w:r>
      <w:r w:rsidR="006D2825">
        <w:rPr>
          <w:sz w:val="28"/>
          <w:szCs w:val="28"/>
        </w:rPr>
        <w:t>Ковалевой</w:t>
      </w:r>
      <w:r w:rsidR="00CE508A">
        <w:rPr>
          <w:sz w:val="28"/>
          <w:szCs w:val="28"/>
        </w:rPr>
        <w:t xml:space="preserve"> </w:t>
      </w:r>
      <w:r w:rsidR="006D2825">
        <w:rPr>
          <w:sz w:val="28"/>
          <w:szCs w:val="28"/>
        </w:rPr>
        <w:t>Татьяны</w:t>
      </w:r>
      <w:r w:rsidR="00CE508A">
        <w:rPr>
          <w:sz w:val="28"/>
          <w:szCs w:val="28"/>
        </w:rPr>
        <w:t xml:space="preserve"> В</w:t>
      </w:r>
      <w:r w:rsidR="006D2825">
        <w:rPr>
          <w:sz w:val="28"/>
          <w:szCs w:val="28"/>
        </w:rPr>
        <w:t>алерьевны</w:t>
      </w:r>
      <w:r w:rsidRPr="00195B66">
        <w:rPr>
          <w:sz w:val="28"/>
          <w:szCs w:val="28"/>
        </w:rPr>
        <w:t xml:space="preserve"> (далее – работодатель);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006D2825">
        <w:rPr>
          <w:sz w:val="28"/>
          <w:szCs w:val="28"/>
        </w:rPr>
        <w:t>Лусковой Галины</w:t>
      </w:r>
      <w:r w:rsidR="0005685C">
        <w:rPr>
          <w:sz w:val="28"/>
          <w:szCs w:val="28"/>
        </w:rPr>
        <w:t xml:space="preserve"> Ивановны</w:t>
      </w:r>
      <w:r w:rsidRPr="00195B66">
        <w:rPr>
          <w:sz w:val="28"/>
          <w:szCs w:val="28"/>
        </w:rPr>
        <w:t>.</w:t>
      </w:r>
    </w:p>
    <w:p w14:paraId="02C389DC" w14:textId="5886A18E" w:rsidR="00711C2A" w:rsidRPr="00195B66" w:rsidRDefault="00711C2A" w:rsidP="005601E5">
      <w:pPr>
        <w:spacing w:line="235" w:lineRule="auto"/>
        <w:ind w:firstLine="709"/>
        <w:contextualSpacing/>
        <w:jc w:val="both"/>
        <w:rPr>
          <w:sz w:val="28"/>
          <w:szCs w:val="28"/>
        </w:rPr>
      </w:pPr>
      <w:r w:rsidRPr="00195B66">
        <w:rPr>
          <w:sz w:val="28"/>
          <w:szCs w:val="28"/>
        </w:rPr>
        <w:t>1.</w:t>
      </w:r>
      <w:r w:rsidR="00C70823" w:rsidRPr="00195B66">
        <w:rPr>
          <w:sz w:val="28"/>
          <w:szCs w:val="28"/>
        </w:rPr>
        <w:t>5</w:t>
      </w:r>
      <w:r w:rsidRPr="00195B66">
        <w:rPr>
          <w:sz w:val="28"/>
          <w:szCs w:val="28"/>
        </w:rPr>
        <w:t xml:space="preserve">.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 </w:t>
      </w:r>
    </w:p>
    <w:p w14:paraId="7F569B05" w14:textId="0D4DE986" w:rsidR="00711C2A" w:rsidRPr="00195B66" w:rsidRDefault="00711C2A" w:rsidP="005601E5">
      <w:pPr>
        <w:spacing w:line="235" w:lineRule="auto"/>
        <w:ind w:firstLine="709"/>
        <w:contextualSpacing/>
        <w:jc w:val="both"/>
        <w:rPr>
          <w:sz w:val="28"/>
          <w:szCs w:val="28"/>
        </w:rPr>
      </w:pPr>
      <w:r w:rsidRPr="00195B66">
        <w:rPr>
          <w:sz w:val="28"/>
          <w:szCs w:val="28"/>
        </w:rPr>
        <w:t>1.</w:t>
      </w:r>
      <w:r w:rsidR="00C70823" w:rsidRPr="00195B66">
        <w:rPr>
          <w:sz w:val="28"/>
          <w:szCs w:val="28"/>
        </w:rPr>
        <w:t>6</w:t>
      </w:r>
      <w:r w:rsidRPr="00195B66">
        <w:rPr>
          <w:sz w:val="28"/>
          <w:szCs w:val="28"/>
        </w:rPr>
        <w:t xml:space="preserve">. Работодатель обязан ознакомить под роспись с текстом коллективного договора всех работников образовательной организации в течение 3 дней после его подписания. </w:t>
      </w:r>
    </w:p>
    <w:p w14:paraId="0AB01C7F" w14:textId="2121919D" w:rsidR="00711C2A" w:rsidRPr="00195B66" w:rsidRDefault="00711C2A" w:rsidP="005601E5">
      <w:pPr>
        <w:spacing w:line="235" w:lineRule="auto"/>
        <w:ind w:firstLine="709"/>
        <w:contextualSpacing/>
        <w:jc w:val="both"/>
        <w:rPr>
          <w:sz w:val="28"/>
          <w:szCs w:val="28"/>
        </w:rPr>
      </w:pPr>
      <w:r w:rsidRPr="00195B66">
        <w:rPr>
          <w:sz w:val="28"/>
          <w:szCs w:val="28"/>
        </w:rPr>
        <w:t>1.</w:t>
      </w:r>
      <w:r w:rsidR="00C70823" w:rsidRPr="00195B66">
        <w:rPr>
          <w:sz w:val="28"/>
          <w:szCs w:val="28"/>
        </w:rPr>
        <w:t>7</w:t>
      </w:r>
      <w:r w:rsidRPr="00195B66">
        <w:rPr>
          <w:sz w:val="28"/>
          <w:szCs w:val="28"/>
        </w:rPr>
        <w:t>.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75FAFF40" w14:textId="497EACA2" w:rsidR="00711C2A" w:rsidRPr="00195B66" w:rsidRDefault="00711C2A" w:rsidP="005601E5">
      <w:pPr>
        <w:spacing w:line="235" w:lineRule="auto"/>
        <w:ind w:firstLine="709"/>
        <w:contextualSpacing/>
        <w:jc w:val="both"/>
        <w:rPr>
          <w:sz w:val="28"/>
          <w:szCs w:val="28"/>
        </w:rPr>
      </w:pPr>
      <w:r w:rsidRPr="00195B66">
        <w:rPr>
          <w:sz w:val="28"/>
          <w:szCs w:val="28"/>
        </w:rPr>
        <w:t>1.</w:t>
      </w:r>
      <w:r w:rsidR="00C70823" w:rsidRPr="00195B66">
        <w:rPr>
          <w:sz w:val="28"/>
          <w:szCs w:val="28"/>
        </w:rPr>
        <w:t>8</w:t>
      </w:r>
      <w:r w:rsidRPr="00195B66">
        <w:rPr>
          <w:sz w:val="28"/>
          <w:szCs w:val="28"/>
        </w:rPr>
        <w:t xml:space="preserve">.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 </w:t>
      </w:r>
    </w:p>
    <w:p w14:paraId="7D51AE79" w14:textId="250FE44C" w:rsidR="00711C2A" w:rsidRPr="00195B66" w:rsidRDefault="00711C2A" w:rsidP="005601E5">
      <w:pPr>
        <w:spacing w:line="235" w:lineRule="auto"/>
        <w:ind w:firstLine="709"/>
        <w:contextualSpacing/>
        <w:jc w:val="both"/>
        <w:rPr>
          <w:sz w:val="28"/>
          <w:szCs w:val="28"/>
        </w:rPr>
      </w:pPr>
      <w:r w:rsidRPr="00195B66">
        <w:rPr>
          <w:sz w:val="28"/>
          <w:szCs w:val="28"/>
        </w:rPr>
        <w:t>1.</w:t>
      </w:r>
      <w:r w:rsidR="00C70823" w:rsidRPr="00195B66">
        <w:rPr>
          <w:sz w:val="28"/>
          <w:szCs w:val="28"/>
        </w:rPr>
        <w:t>9</w:t>
      </w:r>
      <w:r w:rsidRPr="00195B66">
        <w:rPr>
          <w:sz w:val="28"/>
          <w:szCs w:val="28"/>
        </w:rPr>
        <w:t xml:space="preserve">.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 Любая из сторон имеет право направить другой стороне предложение о заключении нового коллективного договора или о </w:t>
      </w:r>
      <w:r w:rsidRPr="00195B66">
        <w:rPr>
          <w:sz w:val="28"/>
          <w:szCs w:val="28"/>
        </w:rPr>
        <w:lastRenderedPageBreak/>
        <w:t xml:space="preserve">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 </w:t>
      </w:r>
    </w:p>
    <w:p w14:paraId="1A17026F" w14:textId="10E9C7C3" w:rsidR="00711C2A" w:rsidRPr="00195B66" w:rsidRDefault="00711C2A" w:rsidP="005601E5">
      <w:pPr>
        <w:spacing w:line="235" w:lineRule="auto"/>
        <w:ind w:firstLine="709"/>
        <w:contextualSpacing/>
        <w:jc w:val="both"/>
        <w:rPr>
          <w:sz w:val="28"/>
          <w:szCs w:val="28"/>
        </w:rPr>
      </w:pPr>
      <w:r w:rsidRPr="00195B66">
        <w:rPr>
          <w:sz w:val="28"/>
          <w:szCs w:val="28"/>
        </w:rPr>
        <w:t>1.</w:t>
      </w:r>
      <w:r w:rsidR="00C70823" w:rsidRPr="00195B66">
        <w:rPr>
          <w:sz w:val="28"/>
          <w:szCs w:val="28"/>
        </w:rPr>
        <w:t>10</w:t>
      </w:r>
      <w:r w:rsidRPr="00195B66">
        <w:rPr>
          <w:sz w:val="28"/>
          <w:szCs w:val="28"/>
        </w:rPr>
        <w:t xml:space="preserve">. При ликвидации образовательной организации коллективный договор сохраняет свое действие в течение всего срока проведения ликвидации. </w:t>
      </w:r>
    </w:p>
    <w:p w14:paraId="46D39372" w14:textId="0C7D5CF6" w:rsidR="00711C2A" w:rsidRPr="00195B66" w:rsidRDefault="00711C2A" w:rsidP="005601E5">
      <w:pPr>
        <w:spacing w:line="235" w:lineRule="auto"/>
        <w:ind w:firstLine="709"/>
        <w:contextualSpacing/>
        <w:jc w:val="both"/>
        <w:rPr>
          <w:sz w:val="28"/>
          <w:szCs w:val="28"/>
        </w:rPr>
      </w:pPr>
      <w:r w:rsidRPr="00195B66">
        <w:rPr>
          <w:sz w:val="28"/>
          <w:szCs w:val="28"/>
        </w:rPr>
        <w:t>1.1</w:t>
      </w:r>
      <w:r w:rsidR="00C70823" w:rsidRPr="00195B66">
        <w:rPr>
          <w:sz w:val="28"/>
          <w:szCs w:val="28"/>
        </w:rPr>
        <w:t>1</w:t>
      </w:r>
      <w:r w:rsidRPr="00195B66">
        <w:rPr>
          <w:sz w:val="28"/>
          <w:szCs w:val="28"/>
        </w:rPr>
        <w:t xml:space="preserve">.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 </w:t>
      </w:r>
    </w:p>
    <w:p w14:paraId="62B411AE" w14:textId="5771B5EF" w:rsidR="00711C2A" w:rsidRPr="00195B66" w:rsidRDefault="00711C2A" w:rsidP="005601E5">
      <w:pPr>
        <w:spacing w:line="235" w:lineRule="auto"/>
        <w:ind w:firstLine="709"/>
        <w:contextualSpacing/>
        <w:jc w:val="both"/>
        <w:rPr>
          <w:sz w:val="28"/>
          <w:szCs w:val="28"/>
        </w:rPr>
      </w:pPr>
      <w:r w:rsidRPr="00195B66">
        <w:rPr>
          <w:sz w:val="28"/>
          <w:szCs w:val="28"/>
        </w:rPr>
        <w:t>1.1</w:t>
      </w:r>
      <w:r w:rsidR="00C70823" w:rsidRPr="00195B66">
        <w:rPr>
          <w:sz w:val="28"/>
          <w:szCs w:val="28"/>
        </w:rPr>
        <w:t>2</w:t>
      </w:r>
      <w:r w:rsidRPr="00195B66">
        <w:rPr>
          <w:sz w:val="28"/>
          <w:szCs w:val="28"/>
        </w:rPr>
        <w:t>.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14:paraId="03202084" w14:textId="679956AC" w:rsidR="00711C2A" w:rsidRPr="00195B66" w:rsidRDefault="00711C2A" w:rsidP="005601E5">
      <w:pPr>
        <w:spacing w:line="235" w:lineRule="auto"/>
        <w:ind w:firstLine="709"/>
        <w:contextualSpacing/>
        <w:jc w:val="both"/>
        <w:rPr>
          <w:sz w:val="28"/>
          <w:szCs w:val="28"/>
        </w:rPr>
      </w:pPr>
      <w:r w:rsidRPr="00195B66">
        <w:rPr>
          <w:sz w:val="28"/>
          <w:szCs w:val="28"/>
        </w:rPr>
        <w:t>1.1</w:t>
      </w:r>
      <w:r w:rsidR="00C70823" w:rsidRPr="00195B66">
        <w:rPr>
          <w:sz w:val="28"/>
          <w:szCs w:val="28"/>
        </w:rPr>
        <w:t>3</w:t>
      </w:r>
      <w:r w:rsidRPr="00195B66">
        <w:rPr>
          <w:sz w:val="28"/>
          <w:szCs w:val="28"/>
        </w:rPr>
        <w:t xml:space="preserve">.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 </w:t>
      </w:r>
    </w:p>
    <w:p w14:paraId="52BA8B82" w14:textId="3C31ADC5" w:rsidR="00711C2A" w:rsidRPr="00195B66" w:rsidRDefault="00711C2A" w:rsidP="005601E5">
      <w:pPr>
        <w:spacing w:line="235" w:lineRule="auto"/>
        <w:ind w:firstLine="709"/>
        <w:contextualSpacing/>
        <w:jc w:val="both"/>
        <w:rPr>
          <w:sz w:val="28"/>
          <w:szCs w:val="28"/>
        </w:rPr>
      </w:pPr>
      <w:r w:rsidRPr="00195B66">
        <w:rPr>
          <w:sz w:val="28"/>
          <w:szCs w:val="28"/>
        </w:rPr>
        <w:t>1.1</w:t>
      </w:r>
      <w:r w:rsidR="00C70823" w:rsidRPr="00195B66">
        <w:rPr>
          <w:sz w:val="28"/>
          <w:szCs w:val="28"/>
        </w:rPr>
        <w:t>4</w:t>
      </w:r>
      <w:r w:rsidRPr="00195B66">
        <w:rPr>
          <w:sz w:val="28"/>
          <w:szCs w:val="28"/>
        </w:rPr>
        <w:t>.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w:t>
      </w:r>
      <w:r w:rsidR="002928EE">
        <w:rPr>
          <w:sz w:val="28"/>
          <w:szCs w:val="28"/>
        </w:rPr>
        <w:t>юзной организации.</w:t>
      </w:r>
    </w:p>
    <w:p w14:paraId="242BF7B9" w14:textId="1420BF2E" w:rsidR="00711C2A" w:rsidRPr="00195B66" w:rsidRDefault="00711C2A" w:rsidP="005601E5">
      <w:pPr>
        <w:spacing w:line="235" w:lineRule="auto"/>
        <w:ind w:firstLine="709"/>
        <w:contextualSpacing/>
        <w:jc w:val="both"/>
        <w:rPr>
          <w:sz w:val="28"/>
          <w:szCs w:val="28"/>
        </w:rPr>
      </w:pPr>
      <w:r w:rsidRPr="00195B66">
        <w:rPr>
          <w:sz w:val="28"/>
          <w:szCs w:val="28"/>
        </w:rPr>
        <w:t>1.1</w:t>
      </w:r>
      <w:r w:rsidR="00C70823" w:rsidRPr="00195B66">
        <w:rPr>
          <w:sz w:val="28"/>
          <w:szCs w:val="28"/>
        </w:rPr>
        <w:t>5</w:t>
      </w:r>
      <w:r w:rsidRPr="00195B66">
        <w:rPr>
          <w:sz w:val="28"/>
          <w:szCs w:val="28"/>
        </w:rPr>
        <w:t xml:space="preserve">. Работодатель обязуется обеспечивать гласность содержания и выполнения условий коллективного договора. </w:t>
      </w:r>
    </w:p>
    <w:p w14:paraId="21AC48FC" w14:textId="5428015E" w:rsidR="00711C2A" w:rsidRPr="00195B66" w:rsidRDefault="00711C2A" w:rsidP="005601E5">
      <w:pPr>
        <w:spacing w:line="235" w:lineRule="auto"/>
        <w:ind w:firstLine="709"/>
        <w:contextualSpacing/>
        <w:jc w:val="both"/>
        <w:rPr>
          <w:sz w:val="28"/>
          <w:szCs w:val="28"/>
        </w:rPr>
      </w:pPr>
      <w:r w:rsidRPr="00195B66">
        <w:rPr>
          <w:sz w:val="28"/>
          <w:szCs w:val="28"/>
        </w:rPr>
        <w:t>1.1</w:t>
      </w:r>
      <w:r w:rsidR="00C70823" w:rsidRPr="00195B66">
        <w:rPr>
          <w:sz w:val="28"/>
          <w:szCs w:val="28"/>
        </w:rPr>
        <w:t>6</w:t>
      </w:r>
      <w:r w:rsidRPr="00195B66">
        <w:rPr>
          <w:sz w:val="28"/>
          <w:szCs w:val="28"/>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3CA456A6" w14:textId="1507CEE8" w:rsidR="00711C2A" w:rsidRPr="00195B66" w:rsidRDefault="00711C2A" w:rsidP="005601E5">
      <w:pPr>
        <w:spacing w:line="235" w:lineRule="auto"/>
        <w:ind w:firstLine="709"/>
        <w:contextualSpacing/>
        <w:jc w:val="both"/>
        <w:rPr>
          <w:sz w:val="28"/>
          <w:szCs w:val="28"/>
        </w:rPr>
      </w:pPr>
      <w:r w:rsidRPr="00195B66">
        <w:rPr>
          <w:sz w:val="28"/>
          <w:szCs w:val="28"/>
        </w:rPr>
        <w:t>1.1</w:t>
      </w:r>
      <w:r w:rsidR="00C70823" w:rsidRPr="00195B66">
        <w:rPr>
          <w:sz w:val="28"/>
          <w:szCs w:val="28"/>
        </w:rPr>
        <w:t>7</w:t>
      </w:r>
      <w:r w:rsidRPr="00195B66">
        <w:rPr>
          <w:sz w:val="28"/>
          <w:szCs w:val="28"/>
        </w:rPr>
        <w:t>. Настоящий коллективный договор вступает в силу с момента его подписания сторонами и действует по 202</w:t>
      </w:r>
      <w:r w:rsidR="00C70823" w:rsidRPr="00195B66">
        <w:rPr>
          <w:sz w:val="28"/>
          <w:szCs w:val="28"/>
        </w:rPr>
        <w:t>7</w:t>
      </w:r>
      <w:r w:rsidRPr="00195B66">
        <w:rPr>
          <w:sz w:val="28"/>
          <w:szCs w:val="28"/>
        </w:rPr>
        <w:t xml:space="preserve"> год включительно.</w:t>
      </w:r>
    </w:p>
    <w:p w14:paraId="46411402" w14:textId="69726D2A" w:rsidR="00195B66" w:rsidRDefault="00BA66C1" w:rsidP="00BA66C1">
      <w:pPr>
        <w:pStyle w:val="3"/>
        <w:contextualSpacing/>
        <w:rPr>
          <w:b/>
          <w:bCs/>
        </w:rPr>
      </w:pPr>
      <w:r>
        <w:rPr>
          <w:b/>
          <w:bCs/>
        </w:rPr>
        <w:t xml:space="preserve"> </w:t>
      </w:r>
    </w:p>
    <w:p w14:paraId="7BD2D51E" w14:textId="39C9791E" w:rsidR="001E1222" w:rsidRPr="008630F3" w:rsidRDefault="001E1222" w:rsidP="001E1222">
      <w:pPr>
        <w:pStyle w:val="3"/>
        <w:ind w:firstLine="709"/>
        <w:contextualSpacing/>
        <w:jc w:val="left"/>
        <w:rPr>
          <w:b/>
          <w:bCs/>
        </w:rPr>
      </w:pPr>
      <w:r>
        <w:rPr>
          <w:b/>
          <w:bCs/>
        </w:rPr>
        <w:t xml:space="preserve">2. Гарантии при заключении,  изменении </w:t>
      </w:r>
      <w:r w:rsidR="00BA66C1">
        <w:rPr>
          <w:b/>
          <w:bCs/>
        </w:rPr>
        <w:t>и расторжении трудового договора.</w:t>
      </w:r>
    </w:p>
    <w:p w14:paraId="0187F959" w14:textId="77777777" w:rsidR="00C70823" w:rsidRDefault="00C70823" w:rsidP="005601E5">
      <w:pPr>
        <w:pStyle w:val="3"/>
        <w:spacing w:line="238" w:lineRule="auto"/>
        <w:ind w:firstLine="709"/>
        <w:contextualSpacing/>
      </w:pPr>
      <w:r>
        <w:t xml:space="preserve">2. Стороны договорились, что: </w:t>
      </w:r>
    </w:p>
    <w:p w14:paraId="30466916" w14:textId="77777777" w:rsidR="00C70823" w:rsidRDefault="00C70823" w:rsidP="005601E5">
      <w:pPr>
        <w:pStyle w:val="3"/>
        <w:spacing w:line="238" w:lineRule="auto"/>
        <w:ind w:firstLine="709"/>
        <w:contextualSpacing/>
      </w:pPr>
      <w:r>
        <w:t xml:space="preserve">2.1.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0E7B28E2" w14:textId="77777777" w:rsidR="00C70823" w:rsidRDefault="00C70823" w:rsidP="005601E5">
      <w:pPr>
        <w:pStyle w:val="3"/>
        <w:spacing w:line="238" w:lineRule="auto"/>
        <w:ind w:firstLine="709"/>
        <w:contextualSpacing/>
      </w:pPr>
      <w:r>
        <w:t xml:space="preserve">2.2. Работодатель обязуется: </w:t>
      </w:r>
    </w:p>
    <w:p w14:paraId="08AE4A5B" w14:textId="77777777" w:rsidR="00C70823" w:rsidRDefault="00C70823" w:rsidP="005601E5">
      <w:pPr>
        <w:pStyle w:val="3"/>
        <w:spacing w:line="238" w:lineRule="auto"/>
        <w:ind w:firstLine="709"/>
        <w:contextualSpacing/>
      </w:pPr>
      <w:r>
        <w:t xml:space="preserve">2.2.1. 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 </w:t>
      </w:r>
    </w:p>
    <w:p w14:paraId="0DB1CB4F" w14:textId="77777777" w:rsidR="00C70823" w:rsidRDefault="00C70823" w:rsidP="005601E5">
      <w:pPr>
        <w:pStyle w:val="3"/>
        <w:spacing w:line="238" w:lineRule="auto"/>
        <w:ind w:firstLine="709"/>
        <w:contextualSpacing/>
      </w:pPr>
      <w:r>
        <w:t xml:space="preserve">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w:t>
      </w:r>
      <w:r>
        <w:lastRenderedPageBreak/>
        <w:t xml:space="preserve">принимаемыми впоследствии локальными нормативными актами, непосредственно связанными с их трудовой деятельностью. </w:t>
      </w:r>
    </w:p>
    <w:p w14:paraId="12A8B5BA" w14:textId="77777777" w:rsidR="00C70823" w:rsidRDefault="00C70823" w:rsidP="005601E5">
      <w:pPr>
        <w:pStyle w:val="3"/>
        <w:spacing w:line="238" w:lineRule="auto"/>
        <w:ind w:firstLine="709"/>
        <w:contextualSpacing/>
      </w:pPr>
      <w:r>
        <w:t xml:space="preserve">2.2.3. В трудовой договор включать обязательные условия, указанные в статье 57 ТК РФ. 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 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 </w:t>
      </w:r>
    </w:p>
    <w:p w14:paraId="3DA9A28D" w14:textId="77777777" w:rsidR="00C70823" w:rsidRDefault="00C70823" w:rsidP="005601E5">
      <w:pPr>
        <w:pStyle w:val="3"/>
        <w:spacing w:line="238" w:lineRule="auto"/>
        <w:ind w:firstLine="709"/>
        <w:contextualSpacing/>
      </w:pPr>
      <w:r>
        <w:t>2.2.4. 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 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14:paraId="0320BEC5" w14:textId="77777777" w:rsidR="00C70823" w:rsidRDefault="00C70823" w:rsidP="005601E5">
      <w:pPr>
        <w:pStyle w:val="3"/>
        <w:spacing w:line="238" w:lineRule="auto"/>
        <w:ind w:firstLine="709"/>
        <w:contextualSpacing/>
      </w:pPr>
      <w:r>
        <w:t xml:space="preserve"> 2.2.5. 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 </w:t>
      </w:r>
    </w:p>
    <w:p w14:paraId="1F9A28E6" w14:textId="77777777" w:rsidR="00C70823" w:rsidRDefault="00C70823" w:rsidP="005601E5">
      <w:pPr>
        <w:pStyle w:val="3"/>
        <w:spacing w:line="238" w:lineRule="auto"/>
        <w:ind w:firstLine="709"/>
        <w:contextualSpacing/>
      </w:pPr>
      <w:r>
        <w:t xml:space="preserve">2.2.6.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 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 </w:t>
      </w:r>
    </w:p>
    <w:p w14:paraId="757710CE" w14:textId="77777777" w:rsidR="00C70823" w:rsidRDefault="00C70823" w:rsidP="005601E5">
      <w:pPr>
        <w:pStyle w:val="3"/>
        <w:spacing w:line="238" w:lineRule="auto"/>
        <w:ind w:firstLine="709"/>
        <w:contextualSpacing/>
      </w:pPr>
      <w:r>
        <w:t xml:space="preserve">2.2.7. 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 Массовым является увольнение 1% от общего числа работников в течение 30 дней. </w:t>
      </w:r>
    </w:p>
    <w:p w14:paraId="0CF9B4AE" w14:textId="77777777" w:rsidR="00C70823" w:rsidRDefault="00C70823" w:rsidP="005601E5">
      <w:pPr>
        <w:pStyle w:val="3"/>
        <w:spacing w:line="238" w:lineRule="auto"/>
        <w:ind w:firstLine="709"/>
        <w:contextualSpacing/>
      </w:pPr>
      <w:r>
        <w:t xml:space="preserve">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 </w:t>
      </w:r>
    </w:p>
    <w:p w14:paraId="0DE44703" w14:textId="77777777" w:rsidR="00C70823" w:rsidRDefault="00C70823" w:rsidP="005601E5">
      <w:pPr>
        <w:pStyle w:val="3"/>
        <w:spacing w:line="238" w:lineRule="auto"/>
        <w:ind w:firstLine="709"/>
        <w:contextualSpacing/>
      </w:pPr>
      <w:r>
        <w:t xml:space="preserve">- предпенсионного возраста (за 2 года до пенсии); </w:t>
      </w:r>
    </w:p>
    <w:p w14:paraId="4CC9929F" w14:textId="77777777" w:rsidR="00C70823" w:rsidRDefault="00C70823" w:rsidP="005601E5">
      <w:pPr>
        <w:pStyle w:val="3"/>
        <w:spacing w:line="238" w:lineRule="auto"/>
        <w:ind w:firstLine="709"/>
        <w:contextualSpacing/>
      </w:pPr>
      <w:r>
        <w:lastRenderedPageBreak/>
        <w:t xml:space="preserve">- проработавшие в организации свыше 10 лет; </w:t>
      </w:r>
    </w:p>
    <w:p w14:paraId="748285F9" w14:textId="77777777" w:rsidR="00C70823" w:rsidRDefault="00C70823" w:rsidP="005601E5">
      <w:pPr>
        <w:pStyle w:val="3"/>
        <w:spacing w:line="238" w:lineRule="auto"/>
        <w:ind w:firstLine="709"/>
        <w:contextualSpacing/>
      </w:pPr>
      <w:r>
        <w:t xml:space="preserve">- одинокие матери, воспитывающие ребенка в возрасте до 16 лет; </w:t>
      </w:r>
    </w:p>
    <w:p w14:paraId="0529AB75" w14:textId="77777777" w:rsidR="00C70823" w:rsidRDefault="00C70823" w:rsidP="005601E5">
      <w:pPr>
        <w:pStyle w:val="3"/>
        <w:spacing w:line="238" w:lineRule="auto"/>
        <w:ind w:firstLine="709"/>
        <w:contextualSpacing/>
      </w:pPr>
      <w:r>
        <w:t xml:space="preserve">- одинокие отцы, воспитывающие ребенка в возрасте до 16 лет; </w:t>
      </w:r>
    </w:p>
    <w:p w14:paraId="57594731" w14:textId="77777777" w:rsidR="00C70823" w:rsidRDefault="00C70823" w:rsidP="005601E5">
      <w:pPr>
        <w:pStyle w:val="3"/>
        <w:spacing w:line="238" w:lineRule="auto"/>
        <w:ind w:firstLine="709"/>
        <w:contextualSpacing/>
      </w:pPr>
      <w:r>
        <w:t xml:space="preserve">- родители, имеющие ребенка – инвалида в возрасте до 18 лет; </w:t>
      </w:r>
    </w:p>
    <w:p w14:paraId="69B7C091" w14:textId="77777777" w:rsidR="00C70823" w:rsidRDefault="00C70823" w:rsidP="005601E5">
      <w:pPr>
        <w:pStyle w:val="3"/>
        <w:spacing w:line="238" w:lineRule="auto"/>
        <w:ind w:firstLine="709"/>
        <w:contextualSpacing/>
      </w:pPr>
      <w:r>
        <w:t xml:space="preserve">- награжденные государственными и (или) ведомственными наградами в связи с педагогической деятельностью; </w:t>
      </w:r>
    </w:p>
    <w:p w14:paraId="036EB4F7" w14:textId="77777777" w:rsidR="00C70823" w:rsidRDefault="00C70823" w:rsidP="005601E5">
      <w:pPr>
        <w:pStyle w:val="3"/>
        <w:spacing w:line="238" w:lineRule="auto"/>
        <w:ind w:firstLine="709"/>
        <w:contextualSpacing/>
      </w:pPr>
      <w:r>
        <w:t xml:space="preserve">-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 </w:t>
      </w:r>
    </w:p>
    <w:p w14:paraId="14E9FFC4" w14:textId="77777777" w:rsidR="00C70823" w:rsidRDefault="00C70823" w:rsidP="005601E5">
      <w:pPr>
        <w:pStyle w:val="3"/>
        <w:spacing w:line="238" w:lineRule="auto"/>
        <w:ind w:firstLine="709"/>
        <w:contextualSpacing/>
      </w:pPr>
      <w:r>
        <w:t xml:space="preserve">2.2.9.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 </w:t>
      </w:r>
    </w:p>
    <w:p w14:paraId="28DDA5F1" w14:textId="77777777" w:rsidR="00C70823" w:rsidRDefault="00C70823" w:rsidP="005601E5">
      <w:pPr>
        <w:pStyle w:val="3"/>
        <w:spacing w:line="238" w:lineRule="auto"/>
        <w:ind w:firstLine="709"/>
        <w:contextualSpacing/>
      </w:pPr>
      <w:r>
        <w:t xml:space="preserve">2.2.10. 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 </w:t>
      </w:r>
    </w:p>
    <w:p w14:paraId="1147F9F5" w14:textId="77777777" w:rsidR="00C70823" w:rsidRDefault="00C70823" w:rsidP="005601E5">
      <w:pPr>
        <w:pStyle w:val="3"/>
        <w:spacing w:line="238" w:lineRule="auto"/>
        <w:ind w:firstLine="709"/>
        <w:contextualSpacing/>
      </w:pPr>
      <w:r>
        <w:t xml:space="preserve">2.2.11.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 </w:t>
      </w:r>
    </w:p>
    <w:p w14:paraId="21CAEA93" w14:textId="77777777" w:rsidR="00C70823" w:rsidRDefault="00C70823" w:rsidP="005601E5">
      <w:pPr>
        <w:pStyle w:val="3"/>
        <w:spacing w:line="238" w:lineRule="auto"/>
        <w:ind w:firstLine="709"/>
        <w:contextualSpacing/>
      </w:pPr>
      <w:r>
        <w:t>2.2.12. 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0FA9254E" w14:textId="77777777" w:rsidR="00C70823" w:rsidRDefault="00C70823" w:rsidP="005601E5">
      <w:pPr>
        <w:pStyle w:val="3"/>
        <w:spacing w:line="238" w:lineRule="auto"/>
        <w:ind w:firstLine="709"/>
        <w:contextualSpacing/>
      </w:pPr>
      <w:r>
        <w:t xml:space="preserve"> 2.2.13. 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 </w:t>
      </w:r>
    </w:p>
    <w:p w14:paraId="33E87C07" w14:textId="77777777" w:rsidR="009359CB" w:rsidRDefault="00C70823" w:rsidP="005601E5">
      <w:pPr>
        <w:pStyle w:val="3"/>
        <w:spacing w:line="238" w:lineRule="auto"/>
        <w:ind w:firstLine="709"/>
        <w:contextualSpacing/>
      </w:pPr>
      <w:r>
        <w:t xml:space="preserve">2.2.14. 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 </w:t>
      </w:r>
    </w:p>
    <w:p w14:paraId="65AFA150" w14:textId="77777777" w:rsidR="009359CB" w:rsidRDefault="00C70823" w:rsidP="005601E5">
      <w:pPr>
        <w:pStyle w:val="3"/>
        <w:spacing w:line="238" w:lineRule="auto"/>
        <w:ind w:firstLine="709"/>
        <w:contextualSpacing/>
      </w:pPr>
      <w:r>
        <w:t xml:space="preserve">2.2.15.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 </w:t>
      </w:r>
    </w:p>
    <w:p w14:paraId="45CF3328" w14:textId="77777777" w:rsidR="009359CB" w:rsidRDefault="00C70823" w:rsidP="005601E5">
      <w:pPr>
        <w:pStyle w:val="3"/>
        <w:spacing w:line="238" w:lineRule="auto"/>
        <w:ind w:firstLine="709"/>
        <w:contextualSpacing/>
      </w:pPr>
      <w:r>
        <w:lastRenderedPageBreak/>
        <w:t xml:space="preserve">2.2.16.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 </w:t>
      </w:r>
    </w:p>
    <w:p w14:paraId="33C316F9" w14:textId="009EEDC3" w:rsidR="00C70823" w:rsidRDefault="00C70823" w:rsidP="005601E5">
      <w:pPr>
        <w:pStyle w:val="3"/>
        <w:spacing w:line="238" w:lineRule="auto"/>
        <w:ind w:firstLine="709"/>
        <w:contextualSpacing/>
      </w:pPr>
      <w:r>
        <w:t xml:space="preserve">2.3. 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 </w:t>
      </w:r>
    </w:p>
    <w:p w14:paraId="25EE1194" w14:textId="2F7D915F" w:rsidR="00AD5755" w:rsidRPr="008630F3" w:rsidRDefault="00AD5755" w:rsidP="00AD5755">
      <w:pPr>
        <w:pStyle w:val="3"/>
        <w:ind w:firstLine="709"/>
        <w:contextualSpacing/>
        <w:jc w:val="left"/>
        <w:outlineLvl w:val="0"/>
        <w:rPr>
          <w:b/>
          <w:bCs/>
          <w:caps/>
        </w:rPr>
      </w:pPr>
    </w:p>
    <w:p w14:paraId="7F3EBDE1" w14:textId="3B254821" w:rsidR="00AD5755" w:rsidRPr="00AD5755" w:rsidRDefault="00AD5755" w:rsidP="009359CB">
      <w:pPr>
        <w:pStyle w:val="3"/>
        <w:ind w:firstLine="709"/>
        <w:contextualSpacing/>
        <w:rPr>
          <w:b/>
        </w:rPr>
      </w:pPr>
      <w:r w:rsidRPr="00AD5755">
        <w:rPr>
          <w:b/>
        </w:rPr>
        <w:t>3. Рабочее время и время отдыха</w:t>
      </w:r>
      <w:r>
        <w:rPr>
          <w:b/>
        </w:rPr>
        <w:t>.</w:t>
      </w:r>
      <w:r w:rsidR="009359CB" w:rsidRPr="00AD5755">
        <w:rPr>
          <w:b/>
        </w:rPr>
        <w:t xml:space="preserve"> </w:t>
      </w:r>
    </w:p>
    <w:p w14:paraId="72903F14" w14:textId="25074ECF" w:rsidR="009359CB" w:rsidRDefault="009359CB" w:rsidP="009359CB">
      <w:pPr>
        <w:pStyle w:val="3"/>
        <w:ind w:firstLine="709"/>
        <w:contextualSpacing/>
      </w:pPr>
      <w:r>
        <w:t>3. Стороны пришли к соглашению о том, что:</w:t>
      </w:r>
    </w:p>
    <w:p w14:paraId="648E60B2" w14:textId="413C235C" w:rsidR="009359CB" w:rsidRDefault="009359CB" w:rsidP="009359CB">
      <w:pPr>
        <w:pStyle w:val="3"/>
        <w:ind w:firstLine="709"/>
        <w:contextualSpacing/>
      </w:pPr>
      <w:r>
        <w:t xml:space="preserve">3.1.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p>
    <w:p w14:paraId="0AF74746" w14:textId="4ADAD5C3" w:rsidR="009359CB" w:rsidRDefault="009359CB" w:rsidP="009359CB">
      <w:pPr>
        <w:pStyle w:val="3"/>
        <w:ind w:firstLine="709"/>
        <w:contextualSpacing/>
      </w:pPr>
      <w:r>
        <w:t xml:space="preserve">3.2.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 </w:t>
      </w:r>
    </w:p>
    <w:p w14:paraId="0A8CAB17" w14:textId="6D8C1D26" w:rsidR="009359CB" w:rsidRDefault="009359CB" w:rsidP="009359CB">
      <w:pPr>
        <w:pStyle w:val="3"/>
        <w:ind w:firstLine="709"/>
        <w:contextualSpacing/>
      </w:pPr>
      <w:r>
        <w:t xml:space="preserve">3.3. Для педагогических работников образовательной организации устанавливается сокращенная продолжительность рабочего времени – не более 36 часов в неделю. </w:t>
      </w:r>
      <w:proofErr w:type="gramStart"/>
      <w:r>
        <w:t xml:space="preserve">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определяется руководством МБОУ СОШ № </w:t>
      </w:r>
      <w:r w:rsidR="007E1AA2">
        <w:t>25 им. П.К. Каледина</w:t>
      </w:r>
      <w:r w:rsidR="00FD34AB">
        <w:t>.</w:t>
      </w:r>
      <w:proofErr w:type="gramEnd"/>
    </w:p>
    <w:p w14:paraId="772DD764" w14:textId="77777777" w:rsidR="009359CB" w:rsidRDefault="009359CB" w:rsidP="009359CB">
      <w:pPr>
        <w:pStyle w:val="3"/>
        <w:ind w:firstLine="709"/>
        <w:contextualSpacing/>
      </w:pPr>
      <w:r>
        <w:t xml:space="preserve">3.4. В образовательной организации 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 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14:paraId="6CD48BF3" w14:textId="77777777" w:rsidR="009359CB" w:rsidRDefault="009359CB" w:rsidP="005601E5">
      <w:pPr>
        <w:pStyle w:val="3"/>
        <w:spacing w:line="238" w:lineRule="auto"/>
        <w:ind w:firstLine="709"/>
        <w:contextualSpacing/>
      </w:pPr>
      <w:r>
        <w:lastRenderedPageBreak/>
        <w:t xml:space="preserve">3.5. 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 </w:t>
      </w:r>
    </w:p>
    <w:p w14:paraId="632C9291" w14:textId="77777777" w:rsidR="009359CB" w:rsidRDefault="009359CB" w:rsidP="005601E5">
      <w:pPr>
        <w:pStyle w:val="3"/>
        <w:spacing w:line="238" w:lineRule="auto"/>
        <w:ind w:firstLine="709"/>
        <w:contextualSpacing/>
      </w:pPr>
      <w:r>
        <w:t xml:space="preserve">3.6.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 </w:t>
      </w:r>
    </w:p>
    <w:p w14:paraId="4D99124E" w14:textId="77777777" w:rsidR="009359CB" w:rsidRDefault="009359CB" w:rsidP="005601E5">
      <w:pPr>
        <w:pStyle w:val="3"/>
        <w:spacing w:line="238" w:lineRule="auto"/>
        <w:ind w:firstLine="709"/>
        <w:contextualSpacing/>
      </w:pPr>
      <w:r>
        <w:t xml:space="preserve">3.7.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3.7. настоящего раздела. Объем учебной нагрузки учителей больше или меньше нормы часов за ставку заработной платы устанавливается только с их письменного согласия. </w:t>
      </w:r>
    </w:p>
    <w:p w14:paraId="7482B90F" w14:textId="77777777" w:rsidR="009359CB" w:rsidRDefault="009359CB" w:rsidP="005601E5">
      <w:pPr>
        <w:pStyle w:val="3"/>
        <w:spacing w:line="238" w:lineRule="auto"/>
        <w:ind w:firstLine="709"/>
        <w:contextualSpacing/>
      </w:pPr>
      <w:r>
        <w:t xml:space="preserve">3.8. 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 </w:t>
      </w:r>
    </w:p>
    <w:p w14:paraId="384790B9" w14:textId="77777777" w:rsidR="009359CB" w:rsidRDefault="009359CB" w:rsidP="005601E5">
      <w:pPr>
        <w:pStyle w:val="3"/>
        <w:spacing w:line="238" w:lineRule="auto"/>
        <w:ind w:firstLine="709"/>
        <w:contextualSpacing/>
      </w:pPr>
      <w:r>
        <w:t xml:space="preserve">3.9.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 </w:t>
      </w:r>
    </w:p>
    <w:p w14:paraId="71AE5118" w14:textId="77777777" w:rsidR="009359CB" w:rsidRDefault="009359CB" w:rsidP="005601E5">
      <w:pPr>
        <w:pStyle w:val="3"/>
        <w:spacing w:line="238" w:lineRule="auto"/>
        <w:ind w:firstLine="709"/>
        <w:contextualSpacing/>
      </w:pPr>
      <w:r>
        <w:t xml:space="preserve">3.10. Привлечение педагогических работников в каникулярный период, не совпадающий с их ежегодным оплачиваемым отпуском, к работе в оздоровительные лагеря,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 </w:t>
      </w:r>
    </w:p>
    <w:p w14:paraId="456A0ED6" w14:textId="77777777" w:rsidR="009359CB" w:rsidRDefault="009359CB" w:rsidP="005601E5">
      <w:pPr>
        <w:pStyle w:val="3"/>
        <w:spacing w:line="238" w:lineRule="auto"/>
        <w:ind w:firstLine="709"/>
        <w:contextualSpacing/>
      </w:pPr>
      <w:r>
        <w:t xml:space="preserve">3.11. Продолжительность рабочей недели пятидневная непрерывная рабочая неделя с выходными днями в неделю устанавливается для работников правилами внутреннего трудового распорядки и трудовыми договорами. </w:t>
      </w:r>
    </w:p>
    <w:p w14:paraId="615F406A" w14:textId="77777777" w:rsidR="009359CB" w:rsidRDefault="009359CB" w:rsidP="005601E5">
      <w:pPr>
        <w:pStyle w:val="3"/>
        <w:spacing w:line="238" w:lineRule="auto"/>
        <w:ind w:firstLine="709"/>
        <w:contextualSpacing/>
      </w:pPr>
      <w:r>
        <w:t xml:space="preserve">3.12. 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При составлении расписаний учебных занятий при наличии возможности учителям предусматривается один </w:t>
      </w:r>
      <w:r>
        <w:lastRenderedPageBreak/>
        <w:t xml:space="preserve">свободный день в неделю для методической работы. 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 </w:t>
      </w:r>
    </w:p>
    <w:p w14:paraId="25C54DE7" w14:textId="77777777" w:rsidR="00F3700E" w:rsidRDefault="009359CB" w:rsidP="005601E5">
      <w:pPr>
        <w:pStyle w:val="3"/>
        <w:spacing w:line="238" w:lineRule="auto"/>
        <w:ind w:firstLine="709"/>
        <w:contextualSpacing/>
      </w:pPr>
      <w:r>
        <w:t xml:space="preserve">3.13.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 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 </w:t>
      </w:r>
    </w:p>
    <w:p w14:paraId="41DCED14" w14:textId="1D4A6A2A" w:rsidR="009359CB" w:rsidRDefault="009359CB" w:rsidP="005601E5">
      <w:pPr>
        <w:pStyle w:val="3"/>
        <w:spacing w:line="238" w:lineRule="auto"/>
        <w:ind w:firstLine="709"/>
        <w:contextualSpacing/>
      </w:pPr>
      <w:r>
        <w:t xml:space="preserve">3.14.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 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 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 </w:t>
      </w:r>
    </w:p>
    <w:p w14:paraId="6C7AFE5E" w14:textId="77777777" w:rsidR="009359CB" w:rsidRDefault="009359CB" w:rsidP="005601E5">
      <w:pPr>
        <w:pStyle w:val="3"/>
        <w:spacing w:line="238" w:lineRule="auto"/>
        <w:ind w:firstLine="709"/>
        <w:contextualSpacing/>
      </w:pPr>
      <w:r>
        <w:t xml:space="preserve">3.15.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p>
    <w:p w14:paraId="754F9A3C" w14:textId="77777777" w:rsidR="009359CB" w:rsidRDefault="009359CB" w:rsidP="005601E5">
      <w:pPr>
        <w:pStyle w:val="3"/>
        <w:spacing w:line="238" w:lineRule="auto"/>
        <w:ind w:firstLine="709"/>
        <w:contextualSpacing/>
      </w:pPr>
      <w:r>
        <w:t xml:space="preserve">3.16.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Без согласия работников допускается привлечение их к работе в случаях, определенных частью третьей статьи 113 ТК РФ. 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 Привлечение работника к работе в выходные и нерабочие праздничные дни производится по письменному распоряжению работодателя. </w:t>
      </w:r>
    </w:p>
    <w:p w14:paraId="76636D8B" w14:textId="77777777" w:rsidR="00F3700E" w:rsidRDefault="009359CB" w:rsidP="005601E5">
      <w:pPr>
        <w:pStyle w:val="3"/>
        <w:spacing w:line="238" w:lineRule="auto"/>
        <w:ind w:firstLine="709"/>
        <w:contextualSpacing/>
      </w:pPr>
      <w:r>
        <w:t>3.17.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w:t>
      </w:r>
      <w:r w:rsidR="00F3700E">
        <w:t>ением статей 60, 97 и 99 ТК РФ.</w:t>
      </w:r>
    </w:p>
    <w:p w14:paraId="7B40A9B5" w14:textId="5F6E629C" w:rsidR="009359CB" w:rsidRDefault="009359CB" w:rsidP="005601E5">
      <w:pPr>
        <w:pStyle w:val="3"/>
        <w:spacing w:line="238" w:lineRule="auto"/>
        <w:ind w:firstLine="709"/>
        <w:contextualSpacing/>
      </w:pPr>
      <w:r>
        <w:lastRenderedPageBreak/>
        <w:t xml:space="preserve">3.18.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 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 </w:t>
      </w:r>
    </w:p>
    <w:p w14:paraId="065BA32B" w14:textId="77777777" w:rsidR="009359CB" w:rsidRDefault="009359CB" w:rsidP="005601E5">
      <w:pPr>
        <w:pStyle w:val="3"/>
        <w:spacing w:line="238" w:lineRule="auto"/>
        <w:ind w:firstLine="709"/>
        <w:contextualSpacing/>
      </w:pPr>
      <w:r>
        <w:t xml:space="preserve">3.19.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 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 </w:t>
      </w:r>
    </w:p>
    <w:p w14:paraId="0899961B" w14:textId="77777777" w:rsidR="009359CB" w:rsidRDefault="009359CB" w:rsidP="005601E5">
      <w:pPr>
        <w:pStyle w:val="3"/>
        <w:spacing w:line="238" w:lineRule="auto"/>
        <w:ind w:firstLine="709"/>
        <w:contextualSpacing/>
      </w:pPr>
      <w:r>
        <w:t xml:space="preserve">3.20.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 О времени начала отпуска работник должен быть письменно извещен не позднее, чем за две недели до его начала. Продление, перенесение, разделение и отзыв из оплачиваемого отпуска производится с согласия работника в случаях, предусмотренных статьями 124-125 ТК РФ. </w:t>
      </w:r>
    </w:p>
    <w:p w14:paraId="7B1B2858" w14:textId="77777777" w:rsidR="009359CB" w:rsidRDefault="009359CB" w:rsidP="005601E5">
      <w:pPr>
        <w:pStyle w:val="3"/>
        <w:spacing w:line="238" w:lineRule="auto"/>
        <w:ind w:firstLine="709"/>
        <w:contextualSpacing/>
      </w:pPr>
      <w:r>
        <w:t xml:space="preserve">3.21. 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 </w:t>
      </w:r>
    </w:p>
    <w:p w14:paraId="0B92EA47" w14:textId="77777777" w:rsidR="004731A8" w:rsidRDefault="009359CB" w:rsidP="005601E5">
      <w:pPr>
        <w:pStyle w:val="3"/>
        <w:spacing w:line="238" w:lineRule="auto"/>
        <w:ind w:firstLine="709"/>
        <w:contextualSpacing/>
      </w:pPr>
      <w:r>
        <w:t xml:space="preserve">3.22. Ежегодный оплачиваемый отпуск продлевается в случае временной нетрудоспособности работника, наступившей во время отпуска. 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 При увольнении работнику выплачивается денежная компенсация за неиспользованный отпуск пропорционально отработанному времени. </w:t>
      </w:r>
    </w:p>
    <w:p w14:paraId="0CBCDC0F" w14:textId="77777777" w:rsidR="004731A8" w:rsidRDefault="009359CB" w:rsidP="005601E5">
      <w:pPr>
        <w:pStyle w:val="3"/>
        <w:spacing w:line="238" w:lineRule="auto"/>
        <w:ind w:firstLine="709"/>
        <w:contextualSpacing/>
      </w:pPr>
      <w:r>
        <w:t xml:space="preserve">Работнику, проработавшему 11 месяцев, выплачивается компенсация за полный рабочий год. 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 Денежная компенсация за </w:t>
      </w:r>
      <w:r>
        <w:lastRenderedPageBreak/>
        <w:t xml:space="preserve">неиспользованный отпуск при увольнении работника исчисляется исходя из количества неиспользованных дней отпуска с учетом рабочего года работника. </w:t>
      </w:r>
    </w:p>
    <w:p w14:paraId="3DA5F496" w14:textId="77777777" w:rsidR="004731A8" w:rsidRDefault="009359CB" w:rsidP="005601E5">
      <w:pPr>
        <w:pStyle w:val="3"/>
        <w:spacing w:line="238" w:lineRule="auto"/>
        <w:ind w:firstLine="709"/>
        <w:contextualSpacing/>
      </w:pPr>
      <w:r>
        <w:t xml:space="preserve">При исчислении стажа работы при выплате денежной компенсации за неиспользованный отпуск при увольнении необходимо учесть, что: </w:t>
      </w:r>
    </w:p>
    <w:p w14:paraId="2A9EABAB" w14:textId="77777777" w:rsidR="004731A8" w:rsidRDefault="009359CB" w:rsidP="005601E5">
      <w:pPr>
        <w:pStyle w:val="3"/>
        <w:spacing w:line="238" w:lineRule="auto"/>
        <w:ind w:firstLine="709"/>
        <w:contextualSpacing/>
      </w:pPr>
      <w: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 </w:t>
      </w:r>
    </w:p>
    <w:p w14:paraId="61695A8F" w14:textId="22A4E2D4" w:rsidR="009359CB" w:rsidRDefault="009359CB" w:rsidP="005601E5">
      <w:pPr>
        <w:pStyle w:val="3"/>
        <w:spacing w:line="238" w:lineRule="auto"/>
        <w:ind w:firstLine="709"/>
        <w:contextualSpacing/>
      </w:pPr>
      <w: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w:t>
      </w:r>
    </w:p>
    <w:p w14:paraId="5CE99311" w14:textId="4ED4EBB7" w:rsidR="004731A8" w:rsidRDefault="009359CB" w:rsidP="005601E5">
      <w:pPr>
        <w:pStyle w:val="3"/>
        <w:spacing w:line="238" w:lineRule="auto"/>
        <w:ind w:firstLine="709"/>
        <w:contextualSpacing/>
      </w:pPr>
      <w:r>
        <w:t>3.23. Стороны договорились о предоставлении работникам образовательной организации дополнительного оплачиваемо</w:t>
      </w:r>
      <w:r w:rsidR="007E1AA2">
        <w:t>го отпуска в следующих случаях:</w:t>
      </w:r>
    </w:p>
    <w:p w14:paraId="4A95458C" w14:textId="77777777" w:rsidR="004731A8" w:rsidRDefault="009359CB" w:rsidP="005601E5">
      <w:pPr>
        <w:pStyle w:val="3"/>
        <w:spacing w:line="238" w:lineRule="auto"/>
        <w:ind w:firstLine="709"/>
        <w:contextualSpacing/>
      </w:pPr>
      <w:r>
        <w:t xml:space="preserve">- для сопровождения 1 сентября детей младшего школьного возраста в школу – 2 календарных дня; </w:t>
      </w:r>
    </w:p>
    <w:p w14:paraId="3B07EA73" w14:textId="77777777" w:rsidR="004731A8" w:rsidRDefault="009359CB" w:rsidP="005601E5">
      <w:pPr>
        <w:pStyle w:val="3"/>
        <w:spacing w:line="238" w:lineRule="auto"/>
        <w:ind w:firstLine="709"/>
        <w:contextualSpacing/>
      </w:pPr>
      <w:r>
        <w:t xml:space="preserve">- рождения ребенка – 2 календарных дня; </w:t>
      </w:r>
    </w:p>
    <w:p w14:paraId="311AD1BD" w14:textId="77777777" w:rsidR="004731A8" w:rsidRDefault="009359CB" w:rsidP="005601E5">
      <w:pPr>
        <w:pStyle w:val="3"/>
        <w:spacing w:line="238" w:lineRule="auto"/>
        <w:ind w:firstLine="709"/>
        <w:contextualSpacing/>
      </w:pPr>
      <w:r>
        <w:t xml:space="preserve">- бракосочетания детей работников – 2 календарных дня; </w:t>
      </w:r>
    </w:p>
    <w:p w14:paraId="7EDE5711" w14:textId="77777777" w:rsidR="002802FE" w:rsidRDefault="009359CB" w:rsidP="005601E5">
      <w:pPr>
        <w:pStyle w:val="3"/>
        <w:spacing w:line="238" w:lineRule="auto"/>
        <w:ind w:firstLine="709"/>
        <w:contextualSpacing/>
      </w:pPr>
      <w:r>
        <w:t xml:space="preserve">- бракосочетания работника – 2 календарных дня; </w:t>
      </w:r>
    </w:p>
    <w:p w14:paraId="5CEFCC94" w14:textId="32BF1E17" w:rsidR="004731A8" w:rsidRDefault="009359CB" w:rsidP="005601E5">
      <w:pPr>
        <w:pStyle w:val="3"/>
        <w:spacing w:line="238" w:lineRule="auto"/>
        <w:ind w:firstLine="709"/>
        <w:contextualSpacing/>
      </w:pPr>
      <w:r>
        <w:t xml:space="preserve">- похорон близких родственников – 2 календарных дня; </w:t>
      </w:r>
    </w:p>
    <w:p w14:paraId="7AE4776A" w14:textId="6CED0BEF" w:rsidR="009359CB" w:rsidRDefault="009359CB" w:rsidP="005601E5">
      <w:pPr>
        <w:pStyle w:val="3"/>
        <w:spacing w:line="238" w:lineRule="auto"/>
        <w:ind w:firstLine="709"/>
        <w:contextualSpacing/>
      </w:pPr>
      <w:r>
        <w:t xml:space="preserve">- председателю выборного органа первичной профсоюзной организации – 2 календарных дня. </w:t>
      </w:r>
    </w:p>
    <w:p w14:paraId="3B972496" w14:textId="77777777" w:rsidR="00DE2168" w:rsidRDefault="009359CB" w:rsidP="005601E5">
      <w:pPr>
        <w:pStyle w:val="3"/>
        <w:spacing w:line="238" w:lineRule="auto"/>
        <w:ind w:firstLine="709"/>
        <w:contextualSpacing/>
      </w:pPr>
      <w:r>
        <w:t xml:space="preserve">3.24. Исчисление среднего заработка для оплаты ежегодного отпуска производится в соответствии со статьей 139 ТК РФ. </w:t>
      </w:r>
    </w:p>
    <w:p w14:paraId="31F86F13" w14:textId="30636928" w:rsidR="009359CB" w:rsidRDefault="009359CB" w:rsidP="005601E5">
      <w:pPr>
        <w:pStyle w:val="3"/>
        <w:spacing w:line="238" w:lineRule="auto"/>
        <w:ind w:firstLine="709"/>
        <w:contextualSpacing/>
      </w:pPr>
      <w:r>
        <w:t xml:space="preserve">3.25. 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 </w:t>
      </w:r>
    </w:p>
    <w:p w14:paraId="6248E645" w14:textId="50D2E5D8" w:rsidR="004731A8" w:rsidRDefault="009359CB" w:rsidP="005601E5">
      <w:pPr>
        <w:pStyle w:val="3"/>
        <w:spacing w:line="238" w:lineRule="auto"/>
        <w:ind w:firstLine="709"/>
        <w:contextualSpacing/>
      </w:pPr>
      <w:r>
        <w:t>3.26. Работодатель обязуется предоставить отпуск без сохранения заработной платы, на основании письменного заявления работника в сроки, указанные р</w:t>
      </w:r>
      <w:r w:rsidR="0069496B">
        <w:t>аботником, в следующих случаях:</w:t>
      </w:r>
    </w:p>
    <w:p w14:paraId="7B9592A3" w14:textId="77777777" w:rsidR="004731A8" w:rsidRDefault="009359CB" w:rsidP="005601E5">
      <w:pPr>
        <w:pStyle w:val="3"/>
        <w:spacing w:line="238" w:lineRule="auto"/>
        <w:ind w:firstLine="709"/>
        <w:contextualSpacing/>
      </w:pPr>
      <w:r>
        <w:t xml:space="preserve">- родителям, воспитывающим детей в возрасте до 14 лет – 14 календарных дней; </w:t>
      </w:r>
    </w:p>
    <w:p w14:paraId="68F22CF3" w14:textId="77777777" w:rsidR="002802FE" w:rsidRDefault="009359CB" w:rsidP="005601E5">
      <w:pPr>
        <w:pStyle w:val="3"/>
        <w:spacing w:line="238" w:lineRule="auto"/>
        <w:ind w:firstLine="709"/>
        <w:contextualSpacing/>
      </w:pPr>
      <w:r>
        <w:t xml:space="preserve">- в связи с переездом на новое место жительства – 2 календарных дня; </w:t>
      </w:r>
    </w:p>
    <w:p w14:paraId="6A92C4CE" w14:textId="2DB342E4" w:rsidR="004731A8" w:rsidRDefault="009359CB" w:rsidP="005601E5">
      <w:pPr>
        <w:pStyle w:val="3"/>
        <w:spacing w:line="238" w:lineRule="auto"/>
        <w:ind w:firstLine="709"/>
        <w:contextualSpacing/>
      </w:pPr>
      <w:r>
        <w:t xml:space="preserve">- для проводов детей на военную службу – 2 календарных дня; </w:t>
      </w:r>
    </w:p>
    <w:p w14:paraId="3C764CF1" w14:textId="77777777" w:rsidR="004731A8" w:rsidRDefault="009359CB" w:rsidP="005601E5">
      <w:pPr>
        <w:pStyle w:val="3"/>
        <w:spacing w:line="238" w:lineRule="auto"/>
        <w:ind w:firstLine="709"/>
        <w:contextualSpacing/>
      </w:pPr>
      <w:r>
        <w:t xml:space="preserve">- тяжелого заболевания близкого родственника – 7 календарных дней; </w:t>
      </w:r>
    </w:p>
    <w:p w14:paraId="41E0E845" w14:textId="77777777" w:rsidR="004731A8" w:rsidRDefault="009359CB" w:rsidP="005601E5">
      <w:pPr>
        <w:pStyle w:val="3"/>
        <w:spacing w:line="238" w:lineRule="auto"/>
        <w:ind w:firstLine="709"/>
        <w:contextualSpacing/>
      </w:pPr>
      <w:r>
        <w:t xml:space="preserve">- работающим пенсионерам по старости (по возрасту) – до 14 календарных дней в году; </w:t>
      </w:r>
    </w:p>
    <w:p w14:paraId="40918E57" w14:textId="77777777" w:rsidR="004731A8" w:rsidRDefault="009359CB" w:rsidP="005601E5">
      <w:pPr>
        <w:pStyle w:val="3"/>
        <w:spacing w:line="238" w:lineRule="auto"/>
        <w:ind w:firstLine="709"/>
        <w:contextualSpacing/>
      </w:pPr>
      <w:r>
        <w:t xml:space="preserve">-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 </w:t>
      </w:r>
    </w:p>
    <w:p w14:paraId="371AEBEF" w14:textId="6C3B78AE" w:rsidR="009359CB" w:rsidRDefault="009359CB" w:rsidP="005601E5">
      <w:pPr>
        <w:pStyle w:val="3"/>
        <w:spacing w:line="238" w:lineRule="auto"/>
        <w:ind w:firstLine="709"/>
        <w:contextualSpacing/>
      </w:pPr>
      <w:r>
        <w:t xml:space="preserve">- работающим инвалидам – до 60 календарных дней в году. </w:t>
      </w:r>
    </w:p>
    <w:p w14:paraId="2E04ECAE" w14:textId="77777777" w:rsidR="009359CB" w:rsidRDefault="009359CB" w:rsidP="005601E5">
      <w:pPr>
        <w:pStyle w:val="3"/>
        <w:spacing w:line="238" w:lineRule="auto"/>
        <w:ind w:firstLine="709"/>
        <w:contextualSpacing/>
      </w:pPr>
      <w:r>
        <w:t xml:space="preserve">3.27.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w:t>
      </w:r>
      <w:r>
        <w:lastRenderedPageBreak/>
        <w:t xml:space="preserve">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 </w:t>
      </w:r>
    </w:p>
    <w:p w14:paraId="16BF51CE" w14:textId="77777777" w:rsidR="009359CB" w:rsidRDefault="009359CB" w:rsidP="005601E5">
      <w:pPr>
        <w:pStyle w:val="3"/>
        <w:spacing w:line="238" w:lineRule="auto"/>
        <w:ind w:firstLine="709"/>
        <w:contextualSpacing/>
      </w:pPr>
      <w:r>
        <w:t xml:space="preserve">3.28. Выборный орган первичной профсоюзной организации обязуется: </w:t>
      </w:r>
    </w:p>
    <w:p w14:paraId="7B7153AC" w14:textId="77777777" w:rsidR="009359CB" w:rsidRDefault="009359CB" w:rsidP="005601E5">
      <w:pPr>
        <w:pStyle w:val="3"/>
        <w:spacing w:line="238" w:lineRule="auto"/>
        <w:ind w:firstLine="709"/>
        <w:contextualSpacing/>
      </w:pPr>
      <w:r>
        <w:t xml:space="preserve">3.28.1.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 </w:t>
      </w:r>
    </w:p>
    <w:p w14:paraId="34829B79" w14:textId="44B1FE30" w:rsidR="009359CB" w:rsidRDefault="009359CB" w:rsidP="005601E5">
      <w:pPr>
        <w:pStyle w:val="3"/>
        <w:spacing w:line="238" w:lineRule="auto"/>
        <w:ind w:firstLine="709"/>
        <w:contextualSpacing/>
      </w:pPr>
      <w:r>
        <w:t xml:space="preserve">3.28.2.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 3.28.3. Вносить работодателю представления об устранении выявленных нарушений. </w:t>
      </w:r>
    </w:p>
    <w:p w14:paraId="51103784" w14:textId="47F07200" w:rsidR="009359CB" w:rsidRPr="008927A8" w:rsidRDefault="009359CB" w:rsidP="008927A8">
      <w:pPr>
        <w:pStyle w:val="3"/>
        <w:contextualSpacing/>
        <w:outlineLvl w:val="0"/>
        <w:rPr>
          <w:b/>
          <w:bCs/>
          <w:caps/>
        </w:rPr>
      </w:pPr>
    </w:p>
    <w:p w14:paraId="6E523D9E" w14:textId="6412CB82" w:rsidR="008927A8" w:rsidRPr="008927A8" w:rsidRDefault="008927A8" w:rsidP="009359CB">
      <w:pPr>
        <w:pStyle w:val="afd"/>
        <w:ind w:firstLine="709"/>
        <w:contextualSpacing/>
        <w:jc w:val="both"/>
        <w:rPr>
          <w:rFonts w:ascii="Times New Roman" w:hAnsi="Times New Roman"/>
          <w:b/>
          <w:sz w:val="28"/>
          <w:szCs w:val="28"/>
        </w:rPr>
      </w:pPr>
      <w:r w:rsidRPr="008927A8">
        <w:rPr>
          <w:rFonts w:ascii="Times New Roman" w:hAnsi="Times New Roman"/>
          <w:b/>
          <w:sz w:val="28"/>
          <w:szCs w:val="28"/>
        </w:rPr>
        <w:t xml:space="preserve">4. Оплата и нормирование труда. </w:t>
      </w:r>
    </w:p>
    <w:p w14:paraId="3A1BE07A"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4.1. Заработная плата, в соответствии с правилами трудового распорядка, выплачивается за первую половину месяца 22 числа текущего месяца, а за вторую половину месяца – 7 числа следующего месяца. Выплата заработной платы производится с учетом фактически отработанных рабочих дней. </w:t>
      </w:r>
    </w:p>
    <w:p w14:paraId="6721C764" w14:textId="77777777" w:rsidR="004731A8"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При совпадении дня выплаты с выходным или нерабочим праздничным днём выплата заработной платы производится накануне этого дня. </w:t>
      </w:r>
    </w:p>
    <w:p w14:paraId="7CFECB44" w14:textId="77777777" w:rsidR="004731A8"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При выплате заработной платы работнику вручается расчетный листок, с указанием: </w:t>
      </w:r>
    </w:p>
    <w:p w14:paraId="1857ECA7" w14:textId="77777777" w:rsidR="004731A8"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составных частей заработной платы, причитающейся ему за соответствующий период;</w:t>
      </w:r>
    </w:p>
    <w:p w14:paraId="2CACCF59" w14:textId="77777777" w:rsidR="004731A8"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 -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w:t>
      </w:r>
    </w:p>
    <w:p w14:paraId="6BB20329" w14:textId="77777777" w:rsidR="004731A8"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 размеров и оснований произведенных удержаний; </w:t>
      </w:r>
    </w:p>
    <w:p w14:paraId="3FA718B1" w14:textId="7C9B44F9" w:rsid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 общей денежной суммы, подлежащей выплате. </w:t>
      </w:r>
    </w:p>
    <w:p w14:paraId="471F7A90" w14:textId="0C4C91E8" w:rsidR="00380EF2" w:rsidRDefault="009359CB" w:rsidP="002375CD">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За два дня до срока выплаты заработной платы, каждому работнику выдаются расчетные листки с указанием размеров всех видов выплат и удержаний по следующей форме: </w:t>
      </w:r>
    </w:p>
    <w:p w14:paraId="3CD44965" w14:textId="77777777" w:rsidR="009B3F47" w:rsidRDefault="009B3F47" w:rsidP="002375CD">
      <w:pPr>
        <w:pStyle w:val="afd"/>
        <w:ind w:firstLine="709"/>
        <w:contextualSpacing/>
        <w:jc w:val="both"/>
        <w:rPr>
          <w:rFonts w:ascii="Times New Roman" w:hAnsi="Times New Roman"/>
          <w:sz w:val="28"/>
          <w:szCs w:val="28"/>
        </w:rPr>
      </w:pPr>
    </w:p>
    <w:tbl>
      <w:tblPr>
        <w:tblW w:w="11585" w:type="dxa"/>
        <w:tblInd w:w="93" w:type="dxa"/>
        <w:tblLayout w:type="fixed"/>
        <w:tblLook w:val="04A0" w:firstRow="1" w:lastRow="0" w:firstColumn="1" w:lastColumn="0" w:noHBand="0" w:noVBand="1"/>
      </w:tblPr>
      <w:tblGrid>
        <w:gridCol w:w="450"/>
        <w:gridCol w:w="450"/>
        <w:gridCol w:w="450"/>
        <w:gridCol w:w="450"/>
        <w:gridCol w:w="450"/>
        <w:gridCol w:w="317"/>
        <w:gridCol w:w="133"/>
        <w:gridCol w:w="261"/>
        <w:gridCol w:w="81"/>
        <w:gridCol w:w="320"/>
        <w:gridCol w:w="49"/>
        <w:gridCol w:w="8"/>
        <w:gridCol w:w="204"/>
        <w:gridCol w:w="49"/>
        <w:gridCol w:w="84"/>
        <w:gridCol w:w="187"/>
        <w:gridCol w:w="49"/>
        <w:gridCol w:w="84"/>
        <w:gridCol w:w="187"/>
        <w:gridCol w:w="49"/>
        <w:gridCol w:w="84"/>
        <w:gridCol w:w="187"/>
        <w:gridCol w:w="49"/>
        <w:gridCol w:w="84"/>
        <w:gridCol w:w="187"/>
        <w:gridCol w:w="49"/>
        <w:gridCol w:w="84"/>
        <w:gridCol w:w="187"/>
        <w:gridCol w:w="49"/>
        <w:gridCol w:w="84"/>
        <w:gridCol w:w="187"/>
        <w:gridCol w:w="49"/>
        <w:gridCol w:w="84"/>
        <w:gridCol w:w="187"/>
        <w:gridCol w:w="49"/>
        <w:gridCol w:w="84"/>
        <w:gridCol w:w="187"/>
        <w:gridCol w:w="49"/>
        <w:gridCol w:w="84"/>
        <w:gridCol w:w="187"/>
        <w:gridCol w:w="49"/>
        <w:gridCol w:w="84"/>
        <w:gridCol w:w="187"/>
        <w:gridCol w:w="49"/>
        <w:gridCol w:w="187"/>
        <w:gridCol w:w="49"/>
        <w:gridCol w:w="84"/>
        <w:gridCol w:w="187"/>
        <w:gridCol w:w="49"/>
        <w:gridCol w:w="84"/>
        <w:gridCol w:w="187"/>
        <w:gridCol w:w="49"/>
        <w:gridCol w:w="35"/>
        <w:gridCol w:w="49"/>
        <w:gridCol w:w="187"/>
        <w:gridCol w:w="49"/>
        <w:gridCol w:w="35"/>
        <w:gridCol w:w="49"/>
        <w:gridCol w:w="187"/>
        <w:gridCol w:w="40"/>
        <w:gridCol w:w="9"/>
        <w:gridCol w:w="35"/>
        <w:gridCol w:w="49"/>
        <w:gridCol w:w="152"/>
        <w:gridCol w:w="35"/>
        <w:gridCol w:w="49"/>
        <w:gridCol w:w="187"/>
        <w:gridCol w:w="49"/>
        <w:gridCol w:w="35"/>
        <w:gridCol w:w="49"/>
        <w:gridCol w:w="187"/>
        <w:gridCol w:w="14"/>
        <w:gridCol w:w="35"/>
        <w:gridCol w:w="35"/>
        <w:gridCol w:w="40"/>
        <w:gridCol w:w="9"/>
        <w:gridCol w:w="165"/>
        <w:gridCol w:w="70"/>
        <w:gridCol w:w="49"/>
        <w:gridCol w:w="201"/>
        <w:gridCol w:w="70"/>
        <w:gridCol w:w="49"/>
        <w:gridCol w:w="128"/>
        <w:gridCol w:w="59"/>
        <w:gridCol w:w="14"/>
        <w:gridCol w:w="35"/>
        <w:gridCol w:w="187"/>
        <w:gridCol w:w="14"/>
        <w:gridCol w:w="35"/>
        <w:gridCol w:w="187"/>
        <w:gridCol w:w="14"/>
        <w:gridCol w:w="35"/>
        <w:gridCol w:w="201"/>
        <w:gridCol w:w="84"/>
        <w:gridCol w:w="35"/>
        <w:gridCol w:w="58"/>
        <w:gridCol w:w="227"/>
        <w:gridCol w:w="320"/>
      </w:tblGrid>
      <w:tr w:rsidR="00380EF2" w14:paraId="314A10E3" w14:textId="77777777" w:rsidTr="002C4322">
        <w:trPr>
          <w:trHeight w:val="499"/>
        </w:trPr>
        <w:tc>
          <w:tcPr>
            <w:tcW w:w="3042" w:type="dxa"/>
            <w:gridSpan w:val="9"/>
            <w:tcBorders>
              <w:top w:val="nil"/>
              <w:left w:val="nil"/>
              <w:bottom w:val="nil"/>
              <w:right w:val="nil"/>
            </w:tcBorders>
            <w:shd w:val="clear" w:color="000000" w:fill="FFFFFF"/>
            <w:noWrap/>
            <w:hideMark/>
          </w:tcPr>
          <w:p w14:paraId="6739606A" w14:textId="581BE7A9" w:rsidR="00380EF2" w:rsidRDefault="00380EF2" w:rsidP="0069496B">
            <w:pPr>
              <w:rPr>
                <w:rFonts w:ascii="Arial" w:hAnsi="Arial" w:cs="Arial"/>
                <w:b/>
                <w:bCs/>
                <w:sz w:val="22"/>
                <w:szCs w:val="22"/>
              </w:rPr>
            </w:pPr>
            <w:r>
              <w:rPr>
                <w:rFonts w:ascii="Arial" w:hAnsi="Arial" w:cs="Arial"/>
                <w:b/>
                <w:bCs/>
                <w:sz w:val="22"/>
                <w:szCs w:val="22"/>
              </w:rPr>
              <w:t>Организация: МБОУ СОШ № 2</w:t>
            </w:r>
            <w:r w:rsidR="0069496B">
              <w:rPr>
                <w:rFonts w:ascii="Arial" w:hAnsi="Arial" w:cs="Arial"/>
                <w:b/>
                <w:bCs/>
                <w:sz w:val="22"/>
                <w:szCs w:val="22"/>
              </w:rPr>
              <w:t>5</w:t>
            </w:r>
            <w:r w:rsidR="00C86A36">
              <w:rPr>
                <w:rFonts w:ascii="Arial" w:hAnsi="Arial" w:cs="Arial"/>
                <w:b/>
                <w:bCs/>
                <w:sz w:val="22"/>
                <w:szCs w:val="22"/>
              </w:rPr>
              <w:t xml:space="preserve"> </w:t>
            </w:r>
            <w:proofErr w:type="spellStart"/>
            <w:r w:rsidR="00C86A36">
              <w:rPr>
                <w:rFonts w:ascii="Arial" w:hAnsi="Arial" w:cs="Arial"/>
                <w:b/>
                <w:bCs/>
                <w:sz w:val="22"/>
                <w:szCs w:val="22"/>
              </w:rPr>
              <w:t>им.П.К.Каледина</w:t>
            </w:r>
            <w:proofErr w:type="spellEnd"/>
          </w:p>
        </w:tc>
        <w:tc>
          <w:tcPr>
            <w:tcW w:w="320" w:type="dxa"/>
            <w:tcBorders>
              <w:top w:val="nil"/>
              <w:left w:val="nil"/>
              <w:bottom w:val="nil"/>
              <w:right w:val="nil"/>
            </w:tcBorders>
            <w:shd w:val="clear" w:color="000000" w:fill="FFFFFF"/>
            <w:noWrap/>
            <w:vAlign w:val="bottom"/>
            <w:hideMark/>
          </w:tcPr>
          <w:p w14:paraId="1F34B97F" w14:textId="77777777" w:rsidR="00380EF2" w:rsidRDefault="00380EF2">
            <w:pPr>
              <w:rPr>
                <w:rFonts w:ascii="Arial" w:hAnsi="Arial" w:cs="Arial"/>
                <w:sz w:val="16"/>
                <w:szCs w:val="16"/>
              </w:rPr>
            </w:pPr>
            <w:r>
              <w:rPr>
                <w:rFonts w:ascii="Arial" w:hAnsi="Arial" w:cs="Arial"/>
                <w:sz w:val="16"/>
                <w:szCs w:val="16"/>
              </w:rPr>
              <w:t> </w:t>
            </w:r>
          </w:p>
        </w:tc>
        <w:tc>
          <w:tcPr>
            <w:tcW w:w="261" w:type="dxa"/>
            <w:gridSpan w:val="3"/>
            <w:tcBorders>
              <w:top w:val="nil"/>
              <w:left w:val="nil"/>
              <w:bottom w:val="nil"/>
              <w:right w:val="nil"/>
            </w:tcBorders>
            <w:shd w:val="clear" w:color="000000" w:fill="FFFFFF"/>
            <w:noWrap/>
            <w:vAlign w:val="bottom"/>
            <w:hideMark/>
          </w:tcPr>
          <w:p w14:paraId="44BD01B2"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nil"/>
              <w:left w:val="nil"/>
              <w:bottom w:val="nil"/>
              <w:right w:val="nil"/>
            </w:tcBorders>
            <w:shd w:val="clear" w:color="auto" w:fill="auto"/>
            <w:noWrap/>
            <w:vAlign w:val="bottom"/>
            <w:hideMark/>
          </w:tcPr>
          <w:p w14:paraId="21F6EB39"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18AAB038"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673704E5"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44C3BA01"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23C39906"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21D23ACC"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19265FC1"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70343911"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1E7E25BB"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687A47C7" w14:textId="77777777" w:rsidR="00380EF2" w:rsidRDefault="00380EF2">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hideMark/>
          </w:tcPr>
          <w:p w14:paraId="36209D1F"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1C388375"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3F17E723"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130AF612"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268EC78A" w14:textId="77777777" w:rsidR="00380EF2" w:rsidRDefault="00380EF2">
            <w:pPr>
              <w:rPr>
                <w:rFonts w:ascii="Arial" w:hAnsi="Arial" w:cs="Arial"/>
                <w:sz w:val="16"/>
                <w:szCs w:val="16"/>
              </w:rPr>
            </w:pPr>
          </w:p>
        </w:tc>
        <w:tc>
          <w:tcPr>
            <w:tcW w:w="320" w:type="dxa"/>
            <w:gridSpan w:val="6"/>
            <w:tcBorders>
              <w:top w:val="nil"/>
              <w:left w:val="nil"/>
              <w:bottom w:val="nil"/>
              <w:right w:val="nil"/>
            </w:tcBorders>
            <w:shd w:val="clear" w:color="auto" w:fill="auto"/>
            <w:noWrap/>
            <w:vAlign w:val="bottom"/>
            <w:hideMark/>
          </w:tcPr>
          <w:p w14:paraId="4E89B90C" w14:textId="77777777" w:rsidR="00380EF2" w:rsidRDefault="00380EF2">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hideMark/>
          </w:tcPr>
          <w:p w14:paraId="148CD8E1"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7A68E934" w14:textId="77777777" w:rsidR="00380EF2" w:rsidRDefault="00380EF2">
            <w:pPr>
              <w:rPr>
                <w:rFonts w:ascii="Arial" w:hAnsi="Arial" w:cs="Arial"/>
                <w:sz w:val="16"/>
                <w:szCs w:val="16"/>
              </w:rPr>
            </w:pPr>
          </w:p>
        </w:tc>
        <w:tc>
          <w:tcPr>
            <w:tcW w:w="298" w:type="dxa"/>
            <w:gridSpan w:val="6"/>
            <w:tcBorders>
              <w:top w:val="nil"/>
              <w:left w:val="nil"/>
              <w:bottom w:val="nil"/>
              <w:right w:val="nil"/>
            </w:tcBorders>
            <w:shd w:val="clear" w:color="auto" w:fill="auto"/>
            <w:noWrap/>
            <w:vAlign w:val="bottom"/>
            <w:hideMark/>
          </w:tcPr>
          <w:p w14:paraId="25C77C4F"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70F8A575"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0DF073A4"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5C91110D"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4447FB96" w14:textId="77777777" w:rsidR="00380EF2" w:rsidRDefault="00380EF2">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hideMark/>
          </w:tcPr>
          <w:p w14:paraId="188B777F" w14:textId="77777777" w:rsidR="00380EF2" w:rsidRDefault="00380EF2">
            <w:pPr>
              <w:rPr>
                <w:rFonts w:ascii="Arial" w:hAnsi="Arial" w:cs="Arial"/>
                <w:sz w:val="16"/>
                <w:szCs w:val="16"/>
              </w:rPr>
            </w:pPr>
          </w:p>
        </w:tc>
        <w:tc>
          <w:tcPr>
            <w:tcW w:w="724" w:type="dxa"/>
            <w:gridSpan w:val="5"/>
            <w:tcBorders>
              <w:top w:val="nil"/>
              <w:left w:val="nil"/>
              <w:bottom w:val="nil"/>
              <w:right w:val="nil"/>
            </w:tcBorders>
            <w:shd w:val="clear" w:color="auto" w:fill="auto"/>
            <w:noWrap/>
            <w:vAlign w:val="bottom"/>
            <w:hideMark/>
          </w:tcPr>
          <w:p w14:paraId="3973F9FC" w14:textId="77777777" w:rsidR="00380EF2" w:rsidRDefault="00380EF2">
            <w:pPr>
              <w:rPr>
                <w:rFonts w:ascii="Arial" w:hAnsi="Arial" w:cs="Arial"/>
                <w:sz w:val="16"/>
                <w:szCs w:val="16"/>
              </w:rPr>
            </w:pPr>
          </w:p>
        </w:tc>
      </w:tr>
      <w:tr w:rsidR="00380EF2" w14:paraId="799921E8" w14:textId="77777777" w:rsidTr="002C4322">
        <w:trPr>
          <w:gridAfter w:val="3"/>
          <w:wAfter w:w="605" w:type="dxa"/>
          <w:trHeight w:val="499"/>
        </w:trPr>
        <w:tc>
          <w:tcPr>
            <w:tcW w:w="3419" w:type="dxa"/>
            <w:gridSpan w:val="12"/>
            <w:tcBorders>
              <w:top w:val="nil"/>
              <w:left w:val="nil"/>
              <w:bottom w:val="nil"/>
              <w:right w:val="nil"/>
            </w:tcBorders>
            <w:shd w:val="clear" w:color="000000" w:fill="FFFFFF"/>
            <w:noWrap/>
            <w:hideMark/>
          </w:tcPr>
          <w:p w14:paraId="0176B43A" w14:textId="34C0C2F3" w:rsidR="00380EF2" w:rsidRDefault="00C86A36">
            <w:pPr>
              <w:rPr>
                <w:rFonts w:ascii="Arial" w:hAnsi="Arial" w:cs="Arial"/>
                <w:b/>
                <w:bCs/>
                <w:sz w:val="22"/>
                <w:szCs w:val="22"/>
              </w:rPr>
            </w:pPr>
            <w:r>
              <w:rPr>
                <w:rFonts w:ascii="Arial" w:hAnsi="Arial" w:cs="Arial"/>
                <w:b/>
                <w:bCs/>
                <w:sz w:val="22"/>
                <w:szCs w:val="22"/>
              </w:rPr>
              <w:t>Подразделение: МБОУ СОШ № 25 им. П.К. Каледина</w:t>
            </w:r>
          </w:p>
        </w:tc>
        <w:tc>
          <w:tcPr>
            <w:tcW w:w="337" w:type="dxa"/>
            <w:gridSpan w:val="3"/>
            <w:tcBorders>
              <w:top w:val="nil"/>
              <w:left w:val="nil"/>
              <w:bottom w:val="nil"/>
              <w:right w:val="nil"/>
            </w:tcBorders>
            <w:shd w:val="clear" w:color="auto" w:fill="auto"/>
            <w:noWrap/>
            <w:vAlign w:val="bottom"/>
            <w:hideMark/>
          </w:tcPr>
          <w:p w14:paraId="41ECCDCB"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349FAB7B"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6C825E9B"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607440BD"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66E48A2B"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689588F5"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4BB40A13"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54F36A65"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19458953"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1BB1E675" w14:textId="77777777" w:rsidR="00380EF2" w:rsidRDefault="00380EF2">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hideMark/>
          </w:tcPr>
          <w:p w14:paraId="12E2DDEA"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24681175"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477278DD"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0D939B71"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72BEF9C4"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2380CB7E"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1F0B5AD8"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11A8E18B" w14:textId="77777777" w:rsidR="00380EF2" w:rsidRDefault="00380EF2">
            <w:pPr>
              <w:rPr>
                <w:rFonts w:ascii="Arial" w:hAnsi="Arial" w:cs="Arial"/>
                <w:sz w:val="16"/>
                <w:szCs w:val="16"/>
              </w:rPr>
            </w:pPr>
          </w:p>
        </w:tc>
        <w:tc>
          <w:tcPr>
            <w:tcW w:w="320" w:type="dxa"/>
            <w:gridSpan w:val="6"/>
            <w:tcBorders>
              <w:top w:val="nil"/>
              <w:left w:val="nil"/>
              <w:bottom w:val="nil"/>
              <w:right w:val="nil"/>
            </w:tcBorders>
            <w:shd w:val="clear" w:color="auto" w:fill="auto"/>
            <w:noWrap/>
            <w:vAlign w:val="bottom"/>
            <w:hideMark/>
          </w:tcPr>
          <w:p w14:paraId="16E15981" w14:textId="77777777" w:rsidR="00380EF2" w:rsidRDefault="00380EF2">
            <w:pPr>
              <w:rPr>
                <w:rFonts w:ascii="Arial" w:hAnsi="Arial" w:cs="Arial"/>
                <w:sz w:val="16"/>
                <w:szCs w:val="16"/>
              </w:rPr>
            </w:pPr>
          </w:p>
        </w:tc>
        <w:tc>
          <w:tcPr>
            <w:tcW w:w="284" w:type="dxa"/>
            <w:gridSpan w:val="3"/>
            <w:tcBorders>
              <w:top w:val="nil"/>
              <w:left w:val="nil"/>
              <w:bottom w:val="nil"/>
              <w:right w:val="nil"/>
            </w:tcBorders>
            <w:shd w:val="clear" w:color="auto" w:fill="auto"/>
            <w:noWrap/>
            <w:vAlign w:val="bottom"/>
            <w:hideMark/>
          </w:tcPr>
          <w:p w14:paraId="5E3372B1"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76C3DF6B" w14:textId="77777777" w:rsidR="00380EF2" w:rsidRDefault="00380EF2">
            <w:pPr>
              <w:rPr>
                <w:rFonts w:ascii="Arial" w:hAnsi="Arial" w:cs="Arial"/>
                <w:sz w:val="16"/>
                <w:szCs w:val="16"/>
              </w:rPr>
            </w:pPr>
          </w:p>
        </w:tc>
        <w:tc>
          <w:tcPr>
            <w:tcW w:w="236" w:type="dxa"/>
            <w:gridSpan w:val="4"/>
            <w:tcBorders>
              <w:top w:val="nil"/>
              <w:left w:val="nil"/>
              <w:bottom w:val="nil"/>
              <w:right w:val="nil"/>
            </w:tcBorders>
            <w:shd w:val="clear" w:color="auto" w:fill="auto"/>
            <w:noWrap/>
            <w:vAlign w:val="bottom"/>
            <w:hideMark/>
          </w:tcPr>
          <w:p w14:paraId="535EF405"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7CC4503C"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124707A2"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49FC92D0" w14:textId="77777777" w:rsidR="00380EF2" w:rsidRDefault="00380EF2">
            <w:pPr>
              <w:rPr>
                <w:rFonts w:ascii="Arial" w:hAnsi="Arial" w:cs="Arial"/>
                <w:sz w:val="16"/>
                <w:szCs w:val="16"/>
              </w:rPr>
            </w:pPr>
          </w:p>
        </w:tc>
      </w:tr>
      <w:tr w:rsidR="00380EF2" w14:paraId="382FB1A7" w14:textId="77777777" w:rsidTr="002C4322">
        <w:trPr>
          <w:trHeight w:val="240"/>
        </w:trPr>
        <w:tc>
          <w:tcPr>
            <w:tcW w:w="3042" w:type="dxa"/>
            <w:gridSpan w:val="9"/>
            <w:tcBorders>
              <w:top w:val="nil"/>
              <w:left w:val="nil"/>
              <w:bottom w:val="nil"/>
              <w:right w:val="nil"/>
            </w:tcBorders>
            <w:shd w:val="clear" w:color="000000" w:fill="FFFFFF"/>
            <w:noWrap/>
            <w:vAlign w:val="bottom"/>
            <w:hideMark/>
          </w:tcPr>
          <w:p w14:paraId="02B6B427" w14:textId="77777777" w:rsidR="00380EF2" w:rsidRDefault="00380EF2">
            <w:pPr>
              <w:rPr>
                <w:rFonts w:ascii="Arial" w:hAnsi="Arial" w:cs="Arial"/>
                <w:sz w:val="18"/>
                <w:szCs w:val="18"/>
              </w:rPr>
            </w:pPr>
            <w:r>
              <w:rPr>
                <w:rFonts w:ascii="Arial" w:hAnsi="Arial" w:cs="Arial"/>
                <w:sz w:val="18"/>
                <w:szCs w:val="18"/>
              </w:rPr>
              <w:t>РАСЧЕТНЫЙ ЛИСТОК ЗА ___________</w:t>
            </w:r>
          </w:p>
        </w:tc>
        <w:tc>
          <w:tcPr>
            <w:tcW w:w="320" w:type="dxa"/>
            <w:tcBorders>
              <w:top w:val="nil"/>
              <w:left w:val="nil"/>
              <w:bottom w:val="nil"/>
              <w:right w:val="nil"/>
            </w:tcBorders>
            <w:shd w:val="clear" w:color="000000" w:fill="FFFFFF"/>
            <w:noWrap/>
            <w:vAlign w:val="bottom"/>
            <w:hideMark/>
          </w:tcPr>
          <w:p w14:paraId="3629DAD1" w14:textId="77777777" w:rsidR="00380EF2" w:rsidRDefault="00380EF2">
            <w:pPr>
              <w:rPr>
                <w:rFonts w:ascii="Arial" w:hAnsi="Arial" w:cs="Arial"/>
                <w:sz w:val="16"/>
                <w:szCs w:val="16"/>
              </w:rPr>
            </w:pPr>
            <w:r>
              <w:rPr>
                <w:rFonts w:ascii="Arial" w:hAnsi="Arial" w:cs="Arial"/>
                <w:sz w:val="16"/>
                <w:szCs w:val="16"/>
              </w:rPr>
              <w:t> </w:t>
            </w:r>
          </w:p>
        </w:tc>
        <w:tc>
          <w:tcPr>
            <w:tcW w:w="261" w:type="dxa"/>
            <w:gridSpan w:val="3"/>
            <w:tcBorders>
              <w:top w:val="nil"/>
              <w:left w:val="nil"/>
              <w:bottom w:val="nil"/>
              <w:right w:val="nil"/>
            </w:tcBorders>
            <w:shd w:val="clear" w:color="000000" w:fill="FFFFFF"/>
            <w:noWrap/>
            <w:vAlign w:val="bottom"/>
            <w:hideMark/>
          </w:tcPr>
          <w:p w14:paraId="7EBC4291"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nil"/>
              <w:left w:val="nil"/>
              <w:bottom w:val="nil"/>
              <w:right w:val="nil"/>
            </w:tcBorders>
            <w:shd w:val="clear" w:color="auto" w:fill="auto"/>
            <w:noWrap/>
            <w:vAlign w:val="bottom"/>
            <w:hideMark/>
          </w:tcPr>
          <w:p w14:paraId="17529FD3"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57CA31E6"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02E93301"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475656CC"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564CBB1C"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58B2FA56"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653A94EC"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13702037"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4F90A8D5"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7BA9DED3" w14:textId="77777777" w:rsidR="00380EF2" w:rsidRDefault="00380EF2">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hideMark/>
          </w:tcPr>
          <w:p w14:paraId="3ED630A0"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3A143A39"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350A7D37"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6E727F05"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397FCD11" w14:textId="77777777" w:rsidR="00380EF2" w:rsidRDefault="00380EF2">
            <w:pPr>
              <w:rPr>
                <w:rFonts w:ascii="Arial" w:hAnsi="Arial" w:cs="Arial"/>
                <w:sz w:val="16"/>
                <w:szCs w:val="16"/>
              </w:rPr>
            </w:pPr>
          </w:p>
        </w:tc>
        <w:tc>
          <w:tcPr>
            <w:tcW w:w="320" w:type="dxa"/>
            <w:gridSpan w:val="6"/>
            <w:tcBorders>
              <w:top w:val="nil"/>
              <w:left w:val="nil"/>
              <w:bottom w:val="nil"/>
              <w:right w:val="nil"/>
            </w:tcBorders>
            <w:shd w:val="clear" w:color="auto" w:fill="auto"/>
            <w:noWrap/>
            <w:vAlign w:val="bottom"/>
            <w:hideMark/>
          </w:tcPr>
          <w:p w14:paraId="76EACE87" w14:textId="77777777" w:rsidR="00380EF2" w:rsidRDefault="00380EF2">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hideMark/>
          </w:tcPr>
          <w:p w14:paraId="29020A94"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4E5C9B38" w14:textId="77777777" w:rsidR="00380EF2" w:rsidRDefault="00380EF2">
            <w:pPr>
              <w:rPr>
                <w:rFonts w:ascii="Arial" w:hAnsi="Arial" w:cs="Arial"/>
                <w:sz w:val="16"/>
                <w:szCs w:val="16"/>
              </w:rPr>
            </w:pPr>
          </w:p>
        </w:tc>
        <w:tc>
          <w:tcPr>
            <w:tcW w:w="298" w:type="dxa"/>
            <w:gridSpan w:val="6"/>
            <w:tcBorders>
              <w:top w:val="nil"/>
              <w:left w:val="nil"/>
              <w:bottom w:val="nil"/>
              <w:right w:val="nil"/>
            </w:tcBorders>
            <w:shd w:val="clear" w:color="auto" w:fill="auto"/>
            <w:noWrap/>
            <w:vAlign w:val="bottom"/>
            <w:hideMark/>
          </w:tcPr>
          <w:p w14:paraId="51BB89CF"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22A2BB91"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58027CB2"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72769C64"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4B5A9F77" w14:textId="77777777" w:rsidR="00380EF2" w:rsidRDefault="00380EF2">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hideMark/>
          </w:tcPr>
          <w:p w14:paraId="6EA46AE0" w14:textId="77777777" w:rsidR="00380EF2" w:rsidRDefault="00380EF2">
            <w:pPr>
              <w:rPr>
                <w:rFonts w:ascii="Arial" w:hAnsi="Arial" w:cs="Arial"/>
                <w:sz w:val="16"/>
                <w:szCs w:val="16"/>
              </w:rPr>
            </w:pPr>
          </w:p>
        </w:tc>
        <w:tc>
          <w:tcPr>
            <w:tcW w:w="724" w:type="dxa"/>
            <w:gridSpan w:val="5"/>
            <w:tcBorders>
              <w:top w:val="nil"/>
              <w:left w:val="nil"/>
              <w:bottom w:val="nil"/>
              <w:right w:val="nil"/>
            </w:tcBorders>
            <w:shd w:val="clear" w:color="auto" w:fill="auto"/>
            <w:noWrap/>
            <w:vAlign w:val="bottom"/>
            <w:hideMark/>
          </w:tcPr>
          <w:p w14:paraId="34A4FAA1" w14:textId="77777777" w:rsidR="00380EF2" w:rsidRDefault="00380EF2">
            <w:pPr>
              <w:rPr>
                <w:rFonts w:ascii="Arial" w:hAnsi="Arial" w:cs="Arial"/>
                <w:sz w:val="16"/>
                <w:szCs w:val="16"/>
              </w:rPr>
            </w:pPr>
          </w:p>
        </w:tc>
      </w:tr>
      <w:tr w:rsidR="00380EF2" w14:paraId="175A564C" w14:textId="77777777" w:rsidTr="002C4322">
        <w:trPr>
          <w:gridAfter w:val="8"/>
          <w:wAfter w:w="974" w:type="dxa"/>
          <w:trHeight w:val="240"/>
        </w:trPr>
        <w:tc>
          <w:tcPr>
            <w:tcW w:w="6503" w:type="dxa"/>
            <w:gridSpan w:val="40"/>
            <w:tcBorders>
              <w:top w:val="nil"/>
              <w:left w:val="nil"/>
              <w:bottom w:val="nil"/>
              <w:right w:val="nil"/>
            </w:tcBorders>
            <w:shd w:val="clear" w:color="auto" w:fill="auto"/>
            <w:hideMark/>
          </w:tcPr>
          <w:p w14:paraId="18BF323B" w14:textId="77777777" w:rsidR="00380EF2" w:rsidRDefault="00380EF2">
            <w:pPr>
              <w:rPr>
                <w:rFonts w:ascii="Arial" w:hAnsi="Arial" w:cs="Arial"/>
                <w:b/>
                <w:bCs/>
                <w:sz w:val="18"/>
                <w:szCs w:val="18"/>
              </w:rPr>
            </w:pPr>
            <w:r>
              <w:rPr>
                <w:rFonts w:ascii="Arial" w:hAnsi="Arial" w:cs="Arial"/>
                <w:b/>
                <w:bCs/>
                <w:sz w:val="18"/>
                <w:szCs w:val="18"/>
              </w:rPr>
              <w:t>Сотрудник (ФИО) (0000000001)</w:t>
            </w:r>
          </w:p>
        </w:tc>
        <w:tc>
          <w:tcPr>
            <w:tcW w:w="1280" w:type="dxa"/>
            <w:gridSpan w:val="13"/>
            <w:tcBorders>
              <w:top w:val="nil"/>
              <w:left w:val="nil"/>
              <w:bottom w:val="nil"/>
              <w:right w:val="nil"/>
            </w:tcBorders>
            <w:shd w:val="clear" w:color="auto" w:fill="auto"/>
            <w:noWrap/>
            <w:hideMark/>
          </w:tcPr>
          <w:p w14:paraId="79F6BDBF" w14:textId="77777777" w:rsidR="00380EF2" w:rsidRDefault="00380EF2">
            <w:pPr>
              <w:rPr>
                <w:rFonts w:ascii="Arial" w:hAnsi="Arial" w:cs="Arial"/>
                <w:b/>
                <w:bCs/>
                <w:sz w:val="18"/>
                <w:szCs w:val="18"/>
              </w:rPr>
            </w:pPr>
            <w:r>
              <w:rPr>
                <w:rFonts w:ascii="Arial" w:hAnsi="Arial" w:cs="Arial"/>
                <w:b/>
                <w:bCs/>
                <w:sz w:val="18"/>
                <w:szCs w:val="18"/>
              </w:rPr>
              <w:t>К выплате:</w:t>
            </w:r>
          </w:p>
        </w:tc>
        <w:tc>
          <w:tcPr>
            <w:tcW w:w="320" w:type="dxa"/>
            <w:gridSpan w:val="4"/>
            <w:tcBorders>
              <w:top w:val="nil"/>
              <w:left w:val="nil"/>
              <w:bottom w:val="nil"/>
              <w:right w:val="nil"/>
            </w:tcBorders>
            <w:shd w:val="clear" w:color="auto" w:fill="auto"/>
            <w:noWrap/>
            <w:vAlign w:val="bottom"/>
            <w:hideMark/>
          </w:tcPr>
          <w:p w14:paraId="09DA510F"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17646BEB"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028CC415"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6D4B0576"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721D63AC" w14:textId="77777777" w:rsidR="00380EF2" w:rsidRDefault="00380EF2">
            <w:pPr>
              <w:rPr>
                <w:rFonts w:ascii="Arial" w:hAnsi="Arial" w:cs="Arial"/>
                <w:sz w:val="16"/>
                <w:szCs w:val="16"/>
              </w:rPr>
            </w:pPr>
          </w:p>
        </w:tc>
        <w:tc>
          <w:tcPr>
            <w:tcW w:w="284" w:type="dxa"/>
            <w:gridSpan w:val="4"/>
            <w:tcBorders>
              <w:top w:val="nil"/>
              <w:left w:val="nil"/>
              <w:bottom w:val="nil"/>
              <w:right w:val="nil"/>
            </w:tcBorders>
            <w:shd w:val="clear" w:color="auto" w:fill="auto"/>
            <w:noWrap/>
            <w:vAlign w:val="bottom"/>
            <w:hideMark/>
          </w:tcPr>
          <w:p w14:paraId="6C85AC4D"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5F2FF8B0"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4E64555F"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7A2C0AC1"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06A587E0" w14:textId="77777777" w:rsidR="00380EF2" w:rsidRDefault="00380EF2">
            <w:pPr>
              <w:rPr>
                <w:rFonts w:ascii="Arial" w:hAnsi="Arial" w:cs="Arial"/>
                <w:sz w:val="16"/>
                <w:szCs w:val="16"/>
              </w:rPr>
            </w:pPr>
          </w:p>
        </w:tc>
      </w:tr>
      <w:tr w:rsidR="00380EF2" w14:paraId="2F68DDD2" w14:textId="77777777" w:rsidTr="002C4322">
        <w:trPr>
          <w:gridAfter w:val="15"/>
          <w:wAfter w:w="1505" w:type="dxa"/>
          <w:trHeight w:val="225"/>
        </w:trPr>
        <w:tc>
          <w:tcPr>
            <w:tcW w:w="1800" w:type="dxa"/>
            <w:gridSpan w:val="4"/>
            <w:tcBorders>
              <w:top w:val="nil"/>
              <w:left w:val="nil"/>
              <w:bottom w:val="nil"/>
              <w:right w:val="nil"/>
            </w:tcBorders>
            <w:shd w:val="clear" w:color="000000" w:fill="FFFFFF"/>
            <w:noWrap/>
            <w:hideMark/>
          </w:tcPr>
          <w:p w14:paraId="7FAD64BE" w14:textId="77777777" w:rsidR="00380EF2" w:rsidRDefault="00380EF2">
            <w:pPr>
              <w:rPr>
                <w:rFonts w:ascii="Arial" w:hAnsi="Arial" w:cs="Arial"/>
                <w:sz w:val="16"/>
                <w:szCs w:val="16"/>
              </w:rPr>
            </w:pPr>
            <w:r>
              <w:rPr>
                <w:rFonts w:ascii="Arial" w:hAnsi="Arial" w:cs="Arial"/>
                <w:sz w:val="16"/>
                <w:szCs w:val="16"/>
              </w:rPr>
              <w:t>Организация:</w:t>
            </w:r>
          </w:p>
        </w:tc>
        <w:tc>
          <w:tcPr>
            <w:tcW w:w="4703" w:type="dxa"/>
            <w:gridSpan w:val="36"/>
            <w:tcBorders>
              <w:top w:val="nil"/>
              <w:left w:val="nil"/>
              <w:bottom w:val="nil"/>
              <w:right w:val="nil"/>
            </w:tcBorders>
            <w:shd w:val="clear" w:color="auto" w:fill="auto"/>
            <w:hideMark/>
          </w:tcPr>
          <w:p w14:paraId="39FEC3A3" w14:textId="77777777" w:rsidR="00380EF2" w:rsidRDefault="00380EF2">
            <w:pPr>
              <w:rPr>
                <w:rFonts w:ascii="Arial" w:hAnsi="Arial" w:cs="Arial"/>
                <w:sz w:val="16"/>
                <w:szCs w:val="16"/>
              </w:rPr>
            </w:pPr>
            <w:r>
              <w:rPr>
                <w:rFonts w:ascii="Arial" w:hAnsi="Arial" w:cs="Arial"/>
                <w:sz w:val="16"/>
                <w:szCs w:val="16"/>
              </w:rPr>
              <w:t>МБОУ СОШ № 20</w:t>
            </w:r>
          </w:p>
        </w:tc>
        <w:tc>
          <w:tcPr>
            <w:tcW w:w="1280" w:type="dxa"/>
            <w:gridSpan w:val="13"/>
            <w:tcBorders>
              <w:top w:val="nil"/>
              <w:left w:val="nil"/>
              <w:bottom w:val="nil"/>
              <w:right w:val="nil"/>
            </w:tcBorders>
            <w:shd w:val="clear" w:color="auto" w:fill="auto"/>
            <w:noWrap/>
            <w:hideMark/>
          </w:tcPr>
          <w:p w14:paraId="7DA40C5E" w14:textId="77777777" w:rsidR="00380EF2" w:rsidRDefault="00380EF2">
            <w:pPr>
              <w:rPr>
                <w:rFonts w:ascii="Arial" w:hAnsi="Arial" w:cs="Arial"/>
                <w:sz w:val="16"/>
                <w:szCs w:val="16"/>
              </w:rPr>
            </w:pPr>
            <w:r>
              <w:rPr>
                <w:rFonts w:ascii="Arial" w:hAnsi="Arial" w:cs="Arial"/>
                <w:sz w:val="16"/>
                <w:szCs w:val="16"/>
              </w:rPr>
              <w:t>Должность:</w:t>
            </w:r>
          </w:p>
        </w:tc>
        <w:tc>
          <w:tcPr>
            <w:tcW w:w="2297" w:type="dxa"/>
            <w:gridSpan w:val="30"/>
            <w:tcBorders>
              <w:top w:val="nil"/>
              <w:left w:val="nil"/>
              <w:bottom w:val="nil"/>
              <w:right w:val="nil"/>
            </w:tcBorders>
            <w:shd w:val="clear" w:color="auto" w:fill="auto"/>
            <w:hideMark/>
          </w:tcPr>
          <w:p w14:paraId="197B6F48" w14:textId="77777777" w:rsidR="00380EF2" w:rsidRDefault="00380EF2">
            <w:pPr>
              <w:rPr>
                <w:rFonts w:ascii="Arial" w:hAnsi="Arial" w:cs="Arial"/>
                <w:sz w:val="16"/>
                <w:szCs w:val="16"/>
              </w:rPr>
            </w:pPr>
            <w:r>
              <w:rPr>
                <w:rFonts w:ascii="Arial" w:hAnsi="Arial" w:cs="Arial"/>
                <w:sz w:val="16"/>
                <w:szCs w:val="16"/>
              </w:rPr>
              <w:t xml:space="preserve">учитель </w:t>
            </w:r>
          </w:p>
        </w:tc>
      </w:tr>
      <w:tr w:rsidR="00380EF2" w14:paraId="4BEA6876" w14:textId="77777777" w:rsidTr="002C4322">
        <w:trPr>
          <w:gridAfter w:val="8"/>
          <w:wAfter w:w="974" w:type="dxa"/>
          <w:trHeight w:val="225"/>
        </w:trPr>
        <w:tc>
          <w:tcPr>
            <w:tcW w:w="1800" w:type="dxa"/>
            <w:gridSpan w:val="4"/>
            <w:tcBorders>
              <w:top w:val="nil"/>
              <w:left w:val="nil"/>
              <w:bottom w:val="nil"/>
              <w:right w:val="nil"/>
            </w:tcBorders>
            <w:shd w:val="clear" w:color="000000" w:fill="FFFFFF"/>
            <w:noWrap/>
            <w:hideMark/>
          </w:tcPr>
          <w:p w14:paraId="651291C3" w14:textId="77777777" w:rsidR="00380EF2" w:rsidRDefault="00380EF2">
            <w:pPr>
              <w:rPr>
                <w:rFonts w:ascii="Arial" w:hAnsi="Arial" w:cs="Arial"/>
                <w:sz w:val="16"/>
                <w:szCs w:val="16"/>
              </w:rPr>
            </w:pPr>
            <w:r>
              <w:rPr>
                <w:rFonts w:ascii="Arial" w:hAnsi="Arial" w:cs="Arial"/>
                <w:sz w:val="16"/>
                <w:szCs w:val="16"/>
              </w:rPr>
              <w:t>Подразделение:</w:t>
            </w:r>
          </w:p>
        </w:tc>
        <w:tc>
          <w:tcPr>
            <w:tcW w:w="4703" w:type="dxa"/>
            <w:gridSpan w:val="36"/>
            <w:tcBorders>
              <w:top w:val="nil"/>
              <w:left w:val="nil"/>
              <w:bottom w:val="nil"/>
              <w:right w:val="nil"/>
            </w:tcBorders>
            <w:shd w:val="clear" w:color="auto" w:fill="auto"/>
            <w:hideMark/>
          </w:tcPr>
          <w:p w14:paraId="146EC2D4" w14:textId="77777777" w:rsidR="00380EF2" w:rsidRDefault="00380EF2">
            <w:pPr>
              <w:rPr>
                <w:rFonts w:ascii="Arial" w:hAnsi="Arial" w:cs="Arial"/>
                <w:sz w:val="16"/>
                <w:szCs w:val="16"/>
              </w:rPr>
            </w:pPr>
            <w:r>
              <w:rPr>
                <w:rFonts w:ascii="Arial" w:hAnsi="Arial" w:cs="Arial"/>
                <w:sz w:val="16"/>
                <w:szCs w:val="16"/>
              </w:rPr>
              <w:t>субсидии</w:t>
            </w:r>
          </w:p>
        </w:tc>
        <w:tc>
          <w:tcPr>
            <w:tcW w:w="1280" w:type="dxa"/>
            <w:gridSpan w:val="13"/>
            <w:tcBorders>
              <w:top w:val="nil"/>
              <w:left w:val="nil"/>
              <w:bottom w:val="nil"/>
              <w:right w:val="nil"/>
            </w:tcBorders>
            <w:shd w:val="clear" w:color="auto" w:fill="auto"/>
            <w:noWrap/>
            <w:hideMark/>
          </w:tcPr>
          <w:p w14:paraId="78350273" w14:textId="77777777" w:rsidR="00380EF2" w:rsidRDefault="00380EF2">
            <w:pPr>
              <w:rPr>
                <w:rFonts w:ascii="Arial" w:hAnsi="Arial" w:cs="Arial"/>
                <w:sz w:val="16"/>
                <w:szCs w:val="16"/>
              </w:rPr>
            </w:pPr>
            <w:r>
              <w:rPr>
                <w:rFonts w:ascii="Arial" w:hAnsi="Arial" w:cs="Arial"/>
                <w:sz w:val="16"/>
                <w:szCs w:val="16"/>
              </w:rPr>
              <w:t>Оклад (тариф):</w:t>
            </w:r>
          </w:p>
        </w:tc>
        <w:tc>
          <w:tcPr>
            <w:tcW w:w="320" w:type="dxa"/>
            <w:gridSpan w:val="4"/>
            <w:tcBorders>
              <w:top w:val="nil"/>
              <w:left w:val="nil"/>
              <w:bottom w:val="nil"/>
              <w:right w:val="nil"/>
            </w:tcBorders>
            <w:shd w:val="clear" w:color="auto" w:fill="auto"/>
            <w:noWrap/>
            <w:hideMark/>
          </w:tcPr>
          <w:p w14:paraId="24ABE1E7"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71061296"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11040320"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61F89533"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1880B6AC" w14:textId="77777777" w:rsidR="00380EF2" w:rsidRDefault="00380EF2">
            <w:pPr>
              <w:rPr>
                <w:rFonts w:ascii="Arial" w:hAnsi="Arial" w:cs="Arial"/>
                <w:sz w:val="16"/>
                <w:szCs w:val="16"/>
              </w:rPr>
            </w:pPr>
          </w:p>
        </w:tc>
        <w:tc>
          <w:tcPr>
            <w:tcW w:w="284" w:type="dxa"/>
            <w:gridSpan w:val="4"/>
            <w:tcBorders>
              <w:top w:val="nil"/>
              <w:left w:val="nil"/>
              <w:bottom w:val="nil"/>
              <w:right w:val="nil"/>
            </w:tcBorders>
            <w:shd w:val="clear" w:color="auto" w:fill="auto"/>
            <w:noWrap/>
            <w:vAlign w:val="bottom"/>
            <w:hideMark/>
          </w:tcPr>
          <w:p w14:paraId="1CECA29A"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3D26B7AD"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11613780"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599AE032"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2597CEEF" w14:textId="77777777" w:rsidR="00380EF2" w:rsidRDefault="00380EF2">
            <w:pPr>
              <w:rPr>
                <w:rFonts w:ascii="Arial" w:hAnsi="Arial" w:cs="Arial"/>
                <w:sz w:val="16"/>
                <w:szCs w:val="16"/>
              </w:rPr>
            </w:pPr>
          </w:p>
        </w:tc>
      </w:tr>
      <w:tr w:rsidR="00380EF2" w14:paraId="063B5488" w14:textId="77777777" w:rsidTr="002C4322">
        <w:trPr>
          <w:gridAfter w:val="15"/>
          <w:wAfter w:w="1505" w:type="dxa"/>
          <w:trHeight w:val="225"/>
        </w:trPr>
        <w:tc>
          <w:tcPr>
            <w:tcW w:w="2567" w:type="dxa"/>
            <w:gridSpan w:val="6"/>
            <w:vMerge w:val="restart"/>
            <w:tcBorders>
              <w:top w:val="single" w:sz="4" w:space="0" w:color="auto"/>
              <w:left w:val="single" w:sz="4" w:space="0" w:color="auto"/>
              <w:bottom w:val="single" w:sz="4" w:space="0" w:color="000000"/>
              <w:right w:val="single" w:sz="4" w:space="0" w:color="auto"/>
            </w:tcBorders>
            <w:shd w:val="clear" w:color="000000" w:fill="FFFFFF"/>
            <w:noWrap/>
            <w:hideMark/>
          </w:tcPr>
          <w:p w14:paraId="7AB65533" w14:textId="77777777" w:rsidR="00380EF2" w:rsidRDefault="00380EF2">
            <w:pPr>
              <w:rPr>
                <w:rFonts w:ascii="Arial" w:hAnsi="Arial" w:cs="Arial"/>
                <w:sz w:val="16"/>
                <w:szCs w:val="16"/>
              </w:rPr>
            </w:pPr>
            <w:r>
              <w:rPr>
                <w:rFonts w:ascii="Arial" w:hAnsi="Arial" w:cs="Arial"/>
                <w:sz w:val="16"/>
                <w:szCs w:val="16"/>
              </w:rPr>
              <w:t>Вид</w:t>
            </w:r>
          </w:p>
        </w:tc>
        <w:tc>
          <w:tcPr>
            <w:tcW w:w="852" w:type="dxa"/>
            <w:gridSpan w:val="6"/>
            <w:vMerge w:val="restart"/>
            <w:tcBorders>
              <w:top w:val="single" w:sz="4" w:space="0" w:color="auto"/>
              <w:left w:val="single" w:sz="4" w:space="0" w:color="auto"/>
              <w:bottom w:val="single" w:sz="4" w:space="0" w:color="000000"/>
              <w:right w:val="single" w:sz="4" w:space="0" w:color="auto"/>
            </w:tcBorders>
            <w:shd w:val="clear" w:color="000000" w:fill="FFFFFF"/>
            <w:noWrap/>
            <w:hideMark/>
          </w:tcPr>
          <w:p w14:paraId="3FEF79AB" w14:textId="77777777" w:rsidR="00380EF2" w:rsidRDefault="00380EF2">
            <w:pPr>
              <w:jc w:val="center"/>
              <w:rPr>
                <w:rFonts w:ascii="Arial" w:hAnsi="Arial" w:cs="Arial"/>
                <w:sz w:val="16"/>
                <w:szCs w:val="16"/>
              </w:rPr>
            </w:pPr>
            <w:r>
              <w:rPr>
                <w:rFonts w:ascii="Arial" w:hAnsi="Arial" w:cs="Arial"/>
                <w:sz w:val="16"/>
                <w:szCs w:val="16"/>
              </w:rPr>
              <w:t>Период</w:t>
            </w:r>
          </w:p>
        </w:tc>
        <w:tc>
          <w:tcPr>
            <w:tcW w:w="1297" w:type="dxa"/>
            <w:gridSpan w:val="12"/>
            <w:tcBorders>
              <w:top w:val="single" w:sz="4" w:space="0" w:color="auto"/>
              <w:left w:val="nil"/>
              <w:bottom w:val="single" w:sz="4" w:space="0" w:color="auto"/>
              <w:right w:val="single" w:sz="4" w:space="0" w:color="auto"/>
            </w:tcBorders>
            <w:shd w:val="clear" w:color="auto" w:fill="auto"/>
            <w:noWrap/>
            <w:hideMark/>
          </w:tcPr>
          <w:p w14:paraId="611B5D93" w14:textId="77777777" w:rsidR="00380EF2" w:rsidRDefault="00380EF2">
            <w:pPr>
              <w:jc w:val="center"/>
              <w:rPr>
                <w:rFonts w:ascii="Arial" w:hAnsi="Arial" w:cs="Arial"/>
                <w:sz w:val="16"/>
                <w:szCs w:val="16"/>
              </w:rPr>
            </w:pPr>
            <w:r>
              <w:rPr>
                <w:rFonts w:ascii="Arial" w:hAnsi="Arial" w:cs="Arial"/>
                <w:sz w:val="16"/>
                <w:szCs w:val="16"/>
              </w:rPr>
              <w:t>Рабочие</w:t>
            </w:r>
          </w:p>
        </w:tc>
        <w:tc>
          <w:tcPr>
            <w:tcW w:w="960" w:type="dxa"/>
            <w:gridSpan w:val="9"/>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71E1C30A" w14:textId="77777777" w:rsidR="00380EF2" w:rsidRDefault="00380EF2">
            <w:pPr>
              <w:jc w:val="center"/>
              <w:rPr>
                <w:rFonts w:ascii="Arial" w:hAnsi="Arial" w:cs="Arial"/>
                <w:sz w:val="16"/>
                <w:szCs w:val="16"/>
              </w:rPr>
            </w:pPr>
            <w:r>
              <w:rPr>
                <w:rFonts w:ascii="Arial" w:hAnsi="Arial" w:cs="Arial"/>
                <w:sz w:val="16"/>
                <w:szCs w:val="16"/>
              </w:rPr>
              <w:t>Оплачено</w:t>
            </w:r>
          </w:p>
        </w:tc>
        <w:tc>
          <w:tcPr>
            <w:tcW w:w="827" w:type="dxa"/>
            <w:gridSpan w:val="7"/>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7D045363" w14:textId="77777777" w:rsidR="00380EF2" w:rsidRDefault="00380EF2">
            <w:pPr>
              <w:jc w:val="center"/>
              <w:rPr>
                <w:rFonts w:ascii="Arial" w:hAnsi="Arial" w:cs="Arial"/>
                <w:sz w:val="16"/>
                <w:szCs w:val="16"/>
              </w:rPr>
            </w:pPr>
            <w:r>
              <w:rPr>
                <w:rFonts w:ascii="Arial" w:hAnsi="Arial" w:cs="Arial"/>
                <w:sz w:val="16"/>
                <w:szCs w:val="16"/>
              </w:rPr>
              <w:t>Сумма</w:t>
            </w:r>
          </w:p>
        </w:tc>
        <w:tc>
          <w:tcPr>
            <w:tcW w:w="1876" w:type="dxa"/>
            <w:gridSpan w:val="20"/>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29FFE771" w14:textId="77777777" w:rsidR="00380EF2" w:rsidRDefault="00380EF2">
            <w:pPr>
              <w:rPr>
                <w:rFonts w:ascii="Arial" w:hAnsi="Arial" w:cs="Arial"/>
                <w:sz w:val="16"/>
                <w:szCs w:val="16"/>
              </w:rPr>
            </w:pPr>
            <w:r>
              <w:rPr>
                <w:rFonts w:ascii="Arial" w:hAnsi="Arial" w:cs="Arial"/>
                <w:sz w:val="16"/>
                <w:szCs w:val="16"/>
              </w:rPr>
              <w:t>Вид</w:t>
            </w:r>
          </w:p>
        </w:tc>
        <w:tc>
          <w:tcPr>
            <w:tcW w:w="960" w:type="dxa"/>
            <w:gridSpan w:val="15"/>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595E91DF" w14:textId="77777777" w:rsidR="00380EF2" w:rsidRDefault="00380EF2">
            <w:pPr>
              <w:jc w:val="center"/>
              <w:rPr>
                <w:rFonts w:ascii="Arial" w:hAnsi="Arial" w:cs="Arial"/>
                <w:sz w:val="16"/>
                <w:szCs w:val="16"/>
              </w:rPr>
            </w:pPr>
            <w:r>
              <w:rPr>
                <w:rFonts w:ascii="Arial" w:hAnsi="Arial" w:cs="Arial"/>
                <w:sz w:val="16"/>
                <w:szCs w:val="16"/>
              </w:rPr>
              <w:t>Период</w:t>
            </w:r>
          </w:p>
        </w:tc>
        <w:tc>
          <w:tcPr>
            <w:tcW w:w="741" w:type="dxa"/>
            <w:gridSpan w:val="8"/>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1C0EFE37" w14:textId="77777777" w:rsidR="00380EF2" w:rsidRDefault="00380EF2">
            <w:pPr>
              <w:jc w:val="center"/>
              <w:rPr>
                <w:rFonts w:ascii="Arial" w:hAnsi="Arial" w:cs="Arial"/>
                <w:sz w:val="16"/>
                <w:szCs w:val="16"/>
              </w:rPr>
            </w:pPr>
            <w:r>
              <w:rPr>
                <w:rFonts w:ascii="Arial" w:hAnsi="Arial" w:cs="Arial"/>
                <w:sz w:val="16"/>
                <w:szCs w:val="16"/>
              </w:rPr>
              <w:t>Сумма</w:t>
            </w:r>
          </w:p>
        </w:tc>
      </w:tr>
      <w:tr w:rsidR="00380EF2" w14:paraId="1ADBFF36" w14:textId="77777777" w:rsidTr="002C4322">
        <w:trPr>
          <w:gridAfter w:val="15"/>
          <w:wAfter w:w="1505" w:type="dxa"/>
          <w:trHeight w:val="225"/>
        </w:trPr>
        <w:tc>
          <w:tcPr>
            <w:tcW w:w="2567" w:type="dxa"/>
            <w:gridSpan w:val="6"/>
            <w:vMerge/>
            <w:tcBorders>
              <w:top w:val="single" w:sz="4" w:space="0" w:color="auto"/>
              <w:left w:val="single" w:sz="4" w:space="0" w:color="auto"/>
              <w:bottom w:val="single" w:sz="4" w:space="0" w:color="000000"/>
              <w:right w:val="single" w:sz="4" w:space="0" w:color="auto"/>
            </w:tcBorders>
            <w:vAlign w:val="center"/>
            <w:hideMark/>
          </w:tcPr>
          <w:p w14:paraId="2D26A300" w14:textId="77777777" w:rsidR="00380EF2" w:rsidRDefault="00380EF2">
            <w:pPr>
              <w:rPr>
                <w:rFonts w:ascii="Arial" w:hAnsi="Arial" w:cs="Arial"/>
                <w:sz w:val="16"/>
                <w:szCs w:val="16"/>
              </w:rPr>
            </w:pPr>
          </w:p>
        </w:tc>
        <w:tc>
          <w:tcPr>
            <w:tcW w:w="852" w:type="dxa"/>
            <w:gridSpan w:val="6"/>
            <w:vMerge/>
            <w:tcBorders>
              <w:top w:val="single" w:sz="4" w:space="0" w:color="auto"/>
              <w:left w:val="single" w:sz="4" w:space="0" w:color="auto"/>
              <w:bottom w:val="single" w:sz="4" w:space="0" w:color="000000"/>
              <w:right w:val="single" w:sz="4" w:space="0" w:color="auto"/>
            </w:tcBorders>
            <w:vAlign w:val="center"/>
            <w:hideMark/>
          </w:tcPr>
          <w:p w14:paraId="3E47F651" w14:textId="77777777" w:rsidR="00380EF2" w:rsidRDefault="00380EF2">
            <w:pPr>
              <w:rPr>
                <w:rFonts w:ascii="Arial" w:hAnsi="Arial" w:cs="Arial"/>
                <w:sz w:val="16"/>
                <w:szCs w:val="16"/>
              </w:rPr>
            </w:pPr>
          </w:p>
        </w:tc>
        <w:tc>
          <w:tcPr>
            <w:tcW w:w="657" w:type="dxa"/>
            <w:gridSpan w:val="6"/>
            <w:tcBorders>
              <w:top w:val="single" w:sz="4" w:space="0" w:color="auto"/>
              <w:left w:val="nil"/>
              <w:bottom w:val="single" w:sz="4" w:space="0" w:color="auto"/>
              <w:right w:val="single" w:sz="4" w:space="0" w:color="auto"/>
            </w:tcBorders>
            <w:shd w:val="clear" w:color="auto" w:fill="auto"/>
            <w:noWrap/>
            <w:hideMark/>
          </w:tcPr>
          <w:p w14:paraId="69C1478E" w14:textId="77777777" w:rsidR="00380EF2" w:rsidRDefault="00380EF2">
            <w:pPr>
              <w:jc w:val="center"/>
              <w:rPr>
                <w:rFonts w:ascii="Arial" w:hAnsi="Arial" w:cs="Arial"/>
                <w:sz w:val="16"/>
                <w:szCs w:val="16"/>
              </w:rPr>
            </w:pPr>
            <w:r>
              <w:rPr>
                <w:rFonts w:ascii="Arial" w:hAnsi="Arial" w:cs="Arial"/>
                <w:sz w:val="16"/>
                <w:szCs w:val="16"/>
              </w:rPr>
              <w:t>Дни</w:t>
            </w:r>
          </w:p>
        </w:tc>
        <w:tc>
          <w:tcPr>
            <w:tcW w:w="640" w:type="dxa"/>
            <w:gridSpan w:val="6"/>
            <w:tcBorders>
              <w:top w:val="single" w:sz="4" w:space="0" w:color="auto"/>
              <w:left w:val="nil"/>
              <w:bottom w:val="single" w:sz="4" w:space="0" w:color="auto"/>
              <w:right w:val="single" w:sz="4" w:space="0" w:color="auto"/>
            </w:tcBorders>
            <w:shd w:val="clear" w:color="auto" w:fill="auto"/>
            <w:noWrap/>
            <w:hideMark/>
          </w:tcPr>
          <w:p w14:paraId="36E31363" w14:textId="77777777" w:rsidR="00380EF2" w:rsidRDefault="00380EF2">
            <w:pPr>
              <w:jc w:val="center"/>
              <w:rPr>
                <w:rFonts w:ascii="Arial" w:hAnsi="Arial" w:cs="Arial"/>
                <w:sz w:val="16"/>
                <w:szCs w:val="16"/>
              </w:rPr>
            </w:pPr>
            <w:r>
              <w:rPr>
                <w:rFonts w:ascii="Arial" w:hAnsi="Arial" w:cs="Arial"/>
                <w:sz w:val="16"/>
                <w:szCs w:val="16"/>
              </w:rPr>
              <w:t>Часы</w:t>
            </w:r>
          </w:p>
        </w:tc>
        <w:tc>
          <w:tcPr>
            <w:tcW w:w="960" w:type="dxa"/>
            <w:gridSpan w:val="9"/>
            <w:vMerge/>
            <w:tcBorders>
              <w:top w:val="single" w:sz="4" w:space="0" w:color="auto"/>
              <w:left w:val="single" w:sz="4" w:space="0" w:color="auto"/>
              <w:bottom w:val="single" w:sz="4" w:space="0" w:color="000000"/>
              <w:right w:val="single" w:sz="4" w:space="0" w:color="auto"/>
            </w:tcBorders>
            <w:vAlign w:val="center"/>
            <w:hideMark/>
          </w:tcPr>
          <w:p w14:paraId="406BA005" w14:textId="77777777" w:rsidR="00380EF2" w:rsidRDefault="00380EF2">
            <w:pPr>
              <w:rPr>
                <w:rFonts w:ascii="Arial" w:hAnsi="Arial" w:cs="Arial"/>
                <w:sz w:val="16"/>
                <w:szCs w:val="16"/>
              </w:rPr>
            </w:pPr>
          </w:p>
        </w:tc>
        <w:tc>
          <w:tcPr>
            <w:tcW w:w="827" w:type="dxa"/>
            <w:gridSpan w:val="7"/>
            <w:vMerge/>
            <w:tcBorders>
              <w:top w:val="single" w:sz="4" w:space="0" w:color="auto"/>
              <w:left w:val="single" w:sz="4" w:space="0" w:color="auto"/>
              <w:bottom w:val="single" w:sz="4" w:space="0" w:color="000000"/>
              <w:right w:val="single" w:sz="4" w:space="0" w:color="auto"/>
            </w:tcBorders>
            <w:vAlign w:val="center"/>
            <w:hideMark/>
          </w:tcPr>
          <w:p w14:paraId="7BE6BE99" w14:textId="77777777" w:rsidR="00380EF2" w:rsidRDefault="00380EF2">
            <w:pPr>
              <w:rPr>
                <w:rFonts w:ascii="Arial" w:hAnsi="Arial" w:cs="Arial"/>
                <w:sz w:val="16"/>
                <w:szCs w:val="16"/>
              </w:rPr>
            </w:pPr>
          </w:p>
        </w:tc>
        <w:tc>
          <w:tcPr>
            <w:tcW w:w="1876" w:type="dxa"/>
            <w:gridSpan w:val="20"/>
            <w:vMerge/>
            <w:tcBorders>
              <w:top w:val="single" w:sz="4" w:space="0" w:color="auto"/>
              <w:left w:val="single" w:sz="4" w:space="0" w:color="auto"/>
              <w:bottom w:val="single" w:sz="4" w:space="0" w:color="000000"/>
              <w:right w:val="single" w:sz="4" w:space="0" w:color="auto"/>
            </w:tcBorders>
            <w:vAlign w:val="center"/>
            <w:hideMark/>
          </w:tcPr>
          <w:p w14:paraId="5E2AEB2B" w14:textId="77777777" w:rsidR="00380EF2" w:rsidRDefault="00380EF2">
            <w:pPr>
              <w:rPr>
                <w:rFonts w:ascii="Arial" w:hAnsi="Arial" w:cs="Arial"/>
                <w:sz w:val="16"/>
                <w:szCs w:val="16"/>
              </w:rPr>
            </w:pPr>
          </w:p>
        </w:tc>
        <w:tc>
          <w:tcPr>
            <w:tcW w:w="960" w:type="dxa"/>
            <w:gridSpan w:val="15"/>
            <w:vMerge/>
            <w:tcBorders>
              <w:top w:val="single" w:sz="4" w:space="0" w:color="auto"/>
              <w:left w:val="single" w:sz="4" w:space="0" w:color="auto"/>
              <w:bottom w:val="single" w:sz="4" w:space="0" w:color="000000"/>
              <w:right w:val="single" w:sz="4" w:space="0" w:color="auto"/>
            </w:tcBorders>
            <w:vAlign w:val="center"/>
            <w:hideMark/>
          </w:tcPr>
          <w:p w14:paraId="2F8CA691" w14:textId="77777777" w:rsidR="00380EF2" w:rsidRDefault="00380EF2">
            <w:pPr>
              <w:rPr>
                <w:rFonts w:ascii="Arial" w:hAnsi="Arial" w:cs="Arial"/>
                <w:sz w:val="16"/>
                <w:szCs w:val="16"/>
              </w:rPr>
            </w:pPr>
          </w:p>
        </w:tc>
        <w:tc>
          <w:tcPr>
            <w:tcW w:w="741" w:type="dxa"/>
            <w:gridSpan w:val="8"/>
            <w:vMerge/>
            <w:tcBorders>
              <w:top w:val="single" w:sz="4" w:space="0" w:color="auto"/>
              <w:left w:val="single" w:sz="4" w:space="0" w:color="auto"/>
              <w:bottom w:val="single" w:sz="4" w:space="0" w:color="000000"/>
              <w:right w:val="single" w:sz="4" w:space="0" w:color="auto"/>
            </w:tcBorders>
            <w:vAlign w:val="center"/>
            <w:hideMark/>
          </w:tcPr>
          <w:p w14:paraId="41DEC944" w14:textId="77777777" w:rsidR="00380EF2" w:rsidRDefault="00380EF2">
            <w:pPr>
              <w:rPr>
                <w:rFonts w:ascii="Arial" w:hAnsi="Arial" w:cs="Arial"/>
                <w:sz w:val="16"/>
                <w:szCs w:val="16"/>
              </w:rPr>
            </w:pPr>
          </w:p>
        </w:tc>
      </w:tr>
      <w:tr w:rsidR="00380EF2" w14:paraId="5CECD204" w14:textId="77777777" w:rsidTr="002C4322">
        <w:trPr>
          <w:gridAfter w:val="2"/>
          <w:wAfter w:w="547" w:type="dxa"/>
          <w:trHeight w:val="225"/>
        </w:trPr>
        <w:tc>
          <w:tcPr>
            <w:tcW w:w="1800" w:type="dxa"/>
            <w:gridSpan w:val="4"/>
            <w:tcBorders>
              <w:top w:val="nil"/>
              <w:left w:val="single" w:sz="4" w:space="0" w:color="auto"/>
              <w:bottom w:val="nil"/>
              <w:right w:val="nil"/>
            </w:tcBorders>
            <w:shd w:val="clear" w:color="000000" w:fill="FFFFFF"/>
            <w:noWrap/>
            <w:hideMark/>
          </w:tcPr>
          <w:p w14:paraId="04DA755D" w14:textId="77777777" w:rsidR="00380EF2" w:rsidRDefault="00380EF2">
            <w:pPr>
              <w:rPr>
                <w:rFonts w:ascii="Arial" w:hAnsi="Arial" w:cs="Arial"/>
                <w:b/>
                <w:bCs/>
                <w:sz w:val="16"/>
                <w:szCs w:val="16"/>
              </w:rPr>
            </w:pPr>
            <w:r>
              <w:rPr>
                <w:rFonts w:ascii="Arial" w:hAnsi="Arial" w:cs="Arial"/>
                <w:b/>
                <w:bCs/>
                <w:sz w:val="16"/>
                <w:szCs w:val="16"/>
              </w:rPr>
              <w:lastRenderedPageBreak/>
              <w:t>Начислено:</w:t>
            </w:r>
          </w:p>
        </w:tc>
        <w:tc>
          <w:tcPr>
            <w:tcW w:w="450" w:type="dxa"/>
            <w:tcBorders>
              <w:top w:val="nil"/>
              <w:left w:val="nil"/>
              <w:bottom w:val="nil"/>
              <w:right w:val="nil"/>
            </w:tcBorders>
            <w:shd w:val="clear" w:color="000000" w:fill="FFFFFF"/>
            <w:noWrap/>
            <w:vAlign w:val="bottom"/>
            <w:hideMark/>
          </w:tcPr>
          <w:p w14:paraId="4BD533D8" w14:textId="77777777" w:rsidR="00380EF2" w:rsidRDefault="00380EF2">
            <w:pPr>
              <w:rPr>
                <w:rFonts w:ascii="Arial" w:hAnsi="Arial" w:cs="Arial"/>
                <w:sz w:val="16"/>
                <w:szCs w:val="16"/>
              </w:rPr>
            </w:pPr>
            <w:r>
              <w:rPr>
                <w:rFonts w:ascii="Arial" w:hAnsi="Arial" w:cs="Arial"/>
                <w:sz w:val="16"/>
                <w:szCs w:val="16"/>
              </w:rPr>
              <w:t> </w:t>
            </w:r>
          </w:p>
        </w:tc>
        <w:tc>
          <w:tcPr>
            <w:tcW w:w="450" w:type="dxa"/>
            <w:gridSpan w:val="2"/>
            <w:tcBorders>
              <w:top w:val="nil"/>
              <w:left w:val="nil"/>
              <w:bottom w:val="nil"/>
              <w:right w:val="nil"/>
            </w:tcBorders>
            <w:shd w:val="clear" w:color="000000" w:fill="FFFFFF"/>
            <w:noWrap/>
            <w:vAlign w:val="bottom"/>
            <w:hideMark/>
          </w:tcPr>
          <w:p w14:paraId="4D32D51D" w14:textId="77777777" w:rsidR="00380EF2" w:rsidRDefault="00380EF2">
            <w:pPr>
              <w:rPr>
                <w:rFonts w:ascii="Arial" w:hAnsi="Arial" w:cs="Arial"/>
                <w:sz w:val="16"/>
                <w:szCs w:val="16"/>
              </w:rPr>
            </w:pPr>
            <w:r>
              <w:rPr>
                <w:rFonts w:ascii="Arial" w:hAnsi="Arial" w:cs="Arial"/>
                <w:sz w:val="16"/>
                <w:szCs w:val="16"/>
              </w:rPr>
              <w:t> </w:t>
            </w:r>
          </w:p>
        </w:tc>
        <w:tc>
          <w:tcPr>
            <w:tcW w:w="261" w:type="dxa"/>
            <w:tcBorders>
              <w:top w:val="nil"/>
              <w:left w:val="nil"/>
              <w:bottom w:val="nil"/>
              <w:right w:val="nil"/>
            </w:tcBorders>
            <w:shd w:val="clear" w:color="000000" w:fill="FFFFFF"/>
            <w:noWrap/>
            <w:vAlign w:val="bottom"/>
            <w:hideMark/>
          </w:tcPr>
          <w:p w14:paraId="322685BD" w14:textId="77777777" w:rsidR="00380EF2" w:rsidRDefault="00380EF2">
            <w:pPr>
              <w:rPr>
                <w:rFonts w:ascii="Arial" w:hAnsi="Arial" w:cs="Arial"/>
                <w:sz w:val="16"/>
                <w:szCs w:val="16"/>
              </w:rPr>
            </w:pPr>
            <w:r>
              <w:rPr>
                <w:rFonts w:ascii="Arial" w:hAnsi="Arial" w:cs="Arial"/>
                <w:sz w:val="16"/>
                <w:szCs w:val="16"/>
              </w:rPr>
              <w:t> </w:t>
            </w:r>
          </w:p>
        </w:tc>
        <w:tc>
          <w:tcPr>
            <w:tcW w:w="450" w:type="dxa"/>
            <w:gridSpan w:val="3"/>
            <w:tcBorders>
              <w:top w:val="nil"/>
              <w:left w:val="nil"/>
              <w:bottom w:val="nil"/>
              <w:right w:val="nil"/>
            </w:tcBorders>
            <w:shd w:val="clear" w:color="000000" w:fill="FFFFFF"/>
            <w:noWrap/>
            <w:vAlign w:val="bottom"/>
            <w:hideMark/>
          </w:tcPr>
          <w:p w14:paraId="0AE57316" w14:textId="77777777" w:rsidR="00380EF2" w:rsidRDefault="00380EF2">
            <w:pPr>
              <w:rPr>
                <w:rFonts w:ascii="Arial" w:hAnsi="Arial" w:cs="Arial"/>
                <w:sz w:val="16"/>
                <w:szCs w:val="16"/>
              </w:rPr>
            </w:pPr>
            <w:r>
              <w:rPr>
                <w:rFonts w:ascii="Arial" w:hAnsi="Arial" w:cs="Arial"/>
                <w:sz w:val="16"/>
                <w:szCs w:val="16"/>
              </w:rPr>
              <w:t> </w:t>
            </w:r>
          </w:p>
        </w:tc>
        <w:tc>
          <w:tcPr>
            <w:tcW w:w="261" w:type="dxa"/>
            <w:gridSpan w:val="3"/>
            <w:tcBorders>
              <w:top w:val="nil"/>
              <w:left w:val="nil"/>
              <w:bottom w:val="nil"/>
              <w:right w:val="nil"/>
            </w:tcBorders>
            <w:shd w:val="clear" w:color="000000" w:fill="FFFFFF"/>
            <w:noWrap/>
            <w:vAlign w:val="bottom"/>
            <w:hideMark/>
          </w:tcPr>
          <w:p w14:paraId="1F7CDB27"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nil"/>
              <w:left w:val="nil"/>
              <w:bottom w:val="nil"/>
              <w:right w:val="nil"/>
            </w:tcBorders>
            <w:shd w:val="clear" w:color="000000" w:fill="FFFFFF"/>
            <w:noWrap/>
            <w:vAlign w:val="bottom"/>
            <w:hideMark/>
          </w:tcPr>
          <w:p w14:paraId="13F01793"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nil"/>
              <w:left w:val="nil"/>
              <w:bottom w:val="nil"/>
              <w:right w:val="nil"/>
            </w:tcBorders>
            <w:shd w:val="clear" w:color="auto" w:fill="auto"/>
            <w:noWrap/>
            <w:vAlign w:val="bottom"/>
            <w:hideMark/>
          </w:tcPr>
          <w:p w14:paraId="7CC522EA"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31D953E9"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7974D082"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116FF447"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0EFB14BF"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5157ABC4"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2B6569E0" w14:textId="77777777" w:rsidR="00380EF2" w:rsidRDefault="00380EF2">
            <w:pPr>
              <w:rPr>
                <w:rFonts w:ascii="Arial" w:hAnsi="Arial" w:cs="Arial"/>
                <w:sz w:val="16"/>
                <w:szCs w:val="16"/>
              </w:rPr>
            </w:pPr>
          </w:p>
        </w:tc>
        <w:tc>
          <w:tcPr>
            <w:tcW w:w="827" w:type="dxa"/>
            <w:gridSpan w:val="7"/>
            <w:tcBorders>
              <w:top w:val="nil"/>
              <w:left w:val="nil"/>
              <w:bottom w:val="nil"/>
              <w:right w:val="nil"/>
            </w:tcBorders>
            <w:shd w:val="clear" w:color="auto" w:fill="auto"/>
            <w:noWrap/>
            <w:hideMark/>
          </w:tcPr>
          <w:p w14:paraId="6C9B90E3" w14:textId="77777777" w:rsidR="00380EF2" w:rsidRDefault="00380EF2">
            <w:pPr>
              <w:jc w:val="right"/>
              <w:rPr>
                <w:rFonts w:ascii="Arial" w:hAnsi="Arial" w:cs="Arial"/>
                <w:b/>
                <w:bCs/>
                <w:sz w:val="16"/>
                <w:szCs w:val="16"/>
              </w:rPr>
            </w:pPr>
          </w:p>
        </w:tc>
        <w:tc>
          <w:tcPr>
            <w:tcW w:w="1280" w:type="dxa"/>
            <w:gridSpan w:val="14"/>
            <w:tcBorders>
              <w:top w:val="nil"/>
              <w:left w:val="single" w:sz="4" w:space="0" w:color="auto"/>
              <w:bottom w:val="nil"/>
              <w:right w:val="nil"/>
            </w:tcBorders>
            <w:shd w:val="clear" w:color="auto" w:fill="auto"/>
            <w:noWrap/>
            <w:hideMark/>
          </w:tcPr>
          <w:p w14:paraId="27123E7D" w14:textId="77777777" w:rsidR="00380EF2" w:rsidRDefault="00380EF2">
            <w:pPr>
              <w:rPr>
                <w:rFonts w:ascii="Arial" w:hAnsi="Arial" w:cs="Arial"/>
                <w:b/>
                <w:bCs/>
                <w:sz w:val="16"/>
                <w:szCs w:val="16"/>
              </w:rPr>
            </w:pPr>
            <w:r>
              <w:rPr>
                <w:rFonts w:ascii="Arial" w:hAnsi="Arial" w:cs="Arial"/>
                <w:b/>
                <w:bCs/>
                <w:sz w:val="16"/>
                <w:szCs w:val="16"/>
              </w:rPr>
              <w:t>Удержано:</w:t>
            </w:r>
          </w:p>
        </w:tc>
        <w:tc>
          <w:tcPr>
            <w:tcW w:w="320" w:type="dxa"/>
            <w:gridSpan w:val="6"/>
            <w:tcBorders>
              <w:top w:val="nil"/>
              <w:left w:val="nil"/>
              <w:bottom w:val="nil"/>
              <w:right w:val="nil"/>
            </w:tcBorders>
            <w:shd w:val="clear" w:color="auto" w:fill="auto"/>
            <w:noWrap/>
            <w:vAlign w:val="bottom"/>
            <w:hideMark/>
          </w:tcPr>
          <w:p w14:paraId="01F41C27" w14:textId="77777777" w:rsidR="00380EF2" w:rsidRDefault="00380EF2">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hideMark/>
          </w:tcPr>
          <w:p w14:paraId="0CE8B660"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56A928D0" w14:textId="77777777" w:rsidR="00380EF2" w:rsidRDefault="00380EF2">
            <w:pPr>
              <w:rPr>
                <w:rFonts w:ascii="Arial" w:hAnsi="Arial" w:cs="Arial"/>
                <w:sz w:val="16"/>
                <w:szCs w:val="16"/>
              </w:rPr>
            </w:pPr>
          </w:p>
        </w:tc>
        <w:tc>
          <w:tcPr>
            <w:tcW w:w="298" w:type="dxa"/>
            <w:gridSpan w:val="6"/>
            <w:tcBorders>
              <w:top w:val="nil"/>
              <w:left w:val="nil"/>
              <w:bottom w:val="nil"/>
              <w:right w:val="nil"/>
            </w:tcBorders>
            <w:shd w:val="clear" w:color="auto" w:fill="auto"/>
            <w:noWrap/>
            <w:vAlign w:val="bottom"/>
            <w:hideMark/>
          </w:tcPr>
          <w:p w14:paraId="328F9D47"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4A9182A9"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4B4E6D61" w14:textId="77777777" w:rsidR="00380EF2" w:rsidRDefault="00380EF2">
            <w:pPr>
              <w:rPr>
                <w:rFonts w:ascii="Arial" w:hAnsi="Arial" w:cs="Arial"/>
                <w:sz w:val="16"/>
                <w:szCs w:val="16"/>
              </w:rPr>
            </w:pPr>
          </w:p>
        </w:tc>
        <w:tc>
          <w:tcPr>
            <w:tcW w:w="885" w:type="dxa"/>
            <w:gridSpan w:val="11"/>
            <w:tcBorders>
              <w:top w:val="nil"/>
              <w:left w:val="nil"/>
              <w:bottom w:val="nil"/>
              <w:right w:val="single" w:sz="4" w:space="0" w:color="auto"/>
            </w:tcBorders>
            <w:shd w:val="clear" w:color="auto" w:fill="auto"/>
            <w:noWrap/>
            <w:hideMark/>
          </w:tcPr>
          <w:p w14:paraId="1AC6EFDE" w14:textId="77777777" w:rsidR="00380EF2" w:rsidRDefault="00380EF2">
            <w:pPr>
              <w:jc w:val="right"/>
              <w:rPr>
                <w:rFonts w:ascii="Arial" w:hAnsi="Arial" w:cs="Arial"/>
                <w:b/>
                <w:bCs/>
                <w:sz w:val="16"/>
                <w:szCs w:val="16"/>
              </w:rPr>
            </w:pPr>
            <w:r>
              <w:rPr>
                <w:rFonts w:ascii="Arial" w:hAnsi="Arial" w:cs="Arial"/>
                <w:b/>
                <w:bCs/>
                <w:sz w:val="16"/>
                <w:szCs w:val="16"/>
              </w:rPr>
              <w:t> </w:t>
            </w:r>
          </w:p>
        </w:tc>
      </w:tr>
      <w:tr w:rsidR="00380EF2" w14:paraId="535247BA" w14:textId="77777777" w:rsidTr="002C4322">
        <w:trPr>
          <w:gridAfter w:val="15"/>
          <w:wAfter w:w="1505" w:type="dxa"/>
          <w:trHeight w:val="22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0441D067" w14:textId="77777777" w:rsidR="00380EF2" w:rsidRDefault="00380EF2">
            <w:pPr>
              <w:rPr>
                <w:rFonts w:ascii="Arial" w:hAnsi="Arial" w:cs="Arial"/>
                <w:sz w:val="16"/>
                <w:szCs w:val="16"/>
              </w:rPr>
            </w:pPr>
            <w:r>
              <w:rPr>
                <w:rFonts w:ascii="Arial" w:hAnsi="Arial" w:cs="Arial"/>
                <w:sz w:val="16"/>
                <w:szCs w:val="16"/>
              </w:rPr>
              <w:t>Оклад по дням</w:t>
            </w:r>
          </w:p>
        </w:tc>
        <w:tc>
          <w:tcPr>
            <w:tcW w:w="844" w:type="dxa"/>
            <w:gridSpan w:val="5"/>
            <w:tcBorders>
              <w:top w:val="single" w:sz="4" w:space="0" w:color="auto"/>
              <w:left w:val="nil"/>
              <w:bottom w:val="nil"/>
              <w:right w:val="single" w:sz="4" w:space="0" w:color="auto"/>
            </w:tcBorders>
            <w:shd w:val="clear" w:color="000000" w:fill="FFFFFF"/>
            <w:noWrap/>
            <w:hideMark/>
          </w:tcPr>
          <w:p w14:paraId="6BE4B6F0"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404B05E1"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192D69C6"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7E3F8D05"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6711EC94"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35ADDC08" w14:textId="77777777" w:rsidR="00380EF2" w:rsidRDefault="00380EF2">
            <w:pPr>
              <w:rPr>
                <w:rFonts w:ascii="Arial" w:hAnsi="Arial" w:cs="Arial"/>
                <w:sz w:val="16"/>
                <w:szCs w:val="16"/>
              </w:rPr>
            </w:pPr>
            <w:r>
              <w:rPr>
                <w:rFonts w:ascii="Arial" w:hAnsi="Arial" w:cs="Arial"/>
                <w:sz w:val="16"/>
                <w:szCs w:val="16"/>
              </w:rPr>
              <w:t>НДФЛ исчисленный</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69DEF8D1"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29FC68EE"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A19FDDC" w14:textId="77777777" w:rsidTr="002C4322">
        <w:trPr>
          <w:gridAfter w:val="15"/>
          <w:wAfter w:w="1505" w:type="dxa"/>
          <w:trHeight w:val="22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16969F89" w14:textId="664AA153" w:rsidR="00380EF2" w:rsidRDefault="00380EF2" w:rsidP="00C86A36">
            <w:pPr>
              <w:rPr>
                <w:rFonts w:ascii="Arial" w:hAnsi="Arial" w:cs="Arial"/>
                <w:sz w:val="16"/>
                <w:szCs w:val="16"/>
              </w:rPr>
            </w:pPr>
            <w:r>
              <w:rPr>
                <w:rFonts w:ascii="Arial" w:hAnsi="Arial" w:cs="Arial"/>
                <w:sz w:val="16"/>
                <w:szCs w:val="16"/>
              </w:rPr>
              <w:t xml:space="preserve">Оклад по дням (по </w:t>
            </w:r>
            <w:proofErr w:type="spellStart"/>
            <w:r>
              <w:rPr>
                <w:rFonts w:ascii="Arial" w:hAnsi="Arial" w:cs="Arial"/>
                <w:sz w:val="16"/>
                <w:szCs w:val="16"/>
              </w:rPr>
              <w:t>внутр</w:t>
            </w:r>
            <w:proofErr w:type="spellEnd"/>
            <w:r>
              <w:rPr>
                <w:rFonts w:ascii="Arial" w:hAnsi="Arial" w:cs="Arial"/>
                <w:sz w:val="16"/>
                <w:szCs w:val="16"/>
              </w:rPr>
              <w:t>. совмест</w:t>
            </w:r>
            <w:r w:rsidR="00C86A36">
              <w:rPr>
                <w:rFonts w:ascii="Arial" w:hAnsi="Arial" w:cs="Arial"/>
                <w:sz w:val="16"/>
                <w:szCs w:val="16"/>
              </w:rPr>
              <w:t>ительст</w:t>
            </w:r>
            <w:r>
              <w:rPr>
                <w:rFonts w:ascii="Arial" w:hAnsi="Arial" w:cs="Arial"/>
                <w:sz w:val="16"/>
                <w:szCs w:val="16"/>
              </w:rPr>
              <w:t>ву)</w:t>
            </w:r>
          </w:p>
        </w:tc>
        <w:tc>
          <w:tcPr>
            <w:tcW w:w="844" w:type="dxa"/>
            <w:gridSpan w:val="5"/>
            <w:tcBorders>
              <w:top w:val="single" w:sz="4" w:space="0" w:color="auto"/>
              <w:left w:val="nil"/>
              <w:bottom w:val="nil"/>
              <w:right w:val="single" w:sz="4" w:space="0" w:color="auto"/>
            </w:tcBorders>
            <w:shd w:val="clear" w:color="000000" w:fill="FFFFFF"/>
            <w:noWrap/>
            <w:hideMark/>
          </w:tcPr>
          <w:p w14:paraId="2B731301"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78ACC4BB"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1704430E"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198D3326"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58F00215"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0A8CD233" w14:textId="77777777" w:rsidR="00380EF2" w:rsidRDefault="00380EF2">
            <w:pPr>
              <w:rPr>
                <w:rFonts w:ascii="Arial" w:hAnsi="Arial" w:cs="Arial"/>
                <w:sz w:val="16"/>
                <w:szCs w:val="16"/>
              </w:rPr>
            </w:pPr>
            <w:r>
              <w:rPr>
                <w:rFonts w:ascii="Arial" w:hAnsi="Arial" w:cs="Arial"/>
                <w:sz w:val="16"/>
                <w:szCs w:val="16"/>
              </w:rPr>
              <w:t>Профсоюзные взносы</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57689796"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628C4402"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48465534" w14:textId="77777777" w:rsidTr="002C4322">
        <w:trPr>
          <w:gridAfter w:val="15"/>
          <w:wAfter w:w="1505" w:type="dxa"/>
          <w:trHeight w:val="22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122CA170" w14:textId="77777777" w:rsidR="00380EF2" w:rsidRDefault="00380EF2">
            <w:pPr>
              <w:rPr>
                <w:rFonts w:ascii="Arial" w:hAnsi="Arial" w:cs="Arial"/>
                <w:sz w:val="16"/>
                <w:szCs w:val="16"/>
              </w:rPr>
            </w:pPr>
            <w:r>
              <w:rPr>
                <w:rFonts w:ascii="Arial" w:hAnsi="Arial" w:cs="Arial"/>
                <w:sz w:val="16"/>
                <w:szCs w:val="16"/>
              </w:rPr>
              <w:t>Дни неоплаченные согласно табелю</w:t>
            </w:r>
          </w:p>
        </w:tc>
        <w:tc>
          <w:tcPr>
            <w:tcW w:w="844" w:type="dxa"/>
            <w:gridSpan w:val="5"/>
            <w:tcBorders>
              <w:top w:val="single" w:sz="4" w:space="0" w:color="auto"/>
              <w:left w:val="nil"/>
              <w:bottom w:val="nil"/>
              <w:right w:val="single" w:sz="4" w:space="0" w:color="auto"/>
            </w:tcBorders>
            <w:shd w:val="clear" w:color="000000" w:fill="FFFFFF"/>
            <w:noWrap/>
            <w:hideMark/>
          </w:tcPr>
          <w:p w14:paraId="553A0839"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2E5A57F0"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5AEC54DF"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3780E22D"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6671B927"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33D90115" w14:textId="77777777" w:rsidR="00380EF2" w:rsidRDefault="00380EF2">
            <w:pPr>
              <w:rPr>
                <w:rFonts w:ascii="Arial" w:hAnsi="Arial" w:cs="Arial"/>
                <w:sz w:val="16"/>
                <w:szCs w:val="16"/>
              </w:rPr>
            </w:pPr>
            <w:r>
              <w:rPr>
                <w:rFonts w:ascii="Arial" w:hAnsi="Arial" w:cs="Arial"/>
                <w:sz w:val="16"/>
                <w:szCs w:val="16"/>
              </w:rPr>
              <w:t>Удержания по исп. Листу</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270B5C65"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79E45964" w14:textId="77777777" w:rsidR="00380EF2" w:rsidRDefault="00380EF2">
            <w:pPr>
              <w:jc w:val="right"/>
              <w:rPr>
                <w:rFonts w:ascii="Arial" w:hAnsi="Arial" w:cs="Arial"/>
                <w:b/>
                <w:bCs/>
                <w:sz w:val="16"/>
                <w:szCs w:val="16"/>
              </w:rPr>
            </w:pPr>
            <w:r>
              <w:rPr>
                <w:rFonts w:ascii="Arial" w:hAnsi="Arial" w:cs="Arial"/>
                <w:b/>
                <w:bCs/>
                <w:sz w:val="16"/>
                <w:szCs w:val="16"/>
              </w:rPr>
              <w:t> </w:t>
            </w:r>
          </w:p>
        </w:tc>
      </w:tr>
      <w:tr w:rsidR="00380EF2" w14:paraId="6272DCEB"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4D3F79BE" w14:textId="77777777" w:rsidR="00380EF2" w:rsidRDefault="00380EF2">
            <w:pPr>
              <w:rPr>
                <w:rFonts w:ascii="Arial" w:hAnsi="Arial" w:cs="Arial"/>
                <w:sz w:val="16"/>
                <w:szCs w:val="16"/>
              </w:rPr>
            </w:pPr>
            <w:r>
              <w:rPr>
                <w:rFonts w:ascii="Arial" w:hAnsi="Arial" w:cs="Arial"/>
                <w:sz w:val="16"/>
                <w:szCs w:val="16"/>
              </w:rPr>
              <w:t xml:space="preserve">Дни неоплаченные согласно табелю (по </w:t>
            </w:r>
            <w:proofErr w:type="spellStart"/>
            <w:r>
              <w:rPr>
                <w:rFonts w:ascii="Arial" w:hAnsi="Arial" w:cs="Arial"/>
                <w:sz w:val="16"/>
                <w:szCs w:val="16"/>
              </w:rPr>
              <w:t>внутр</w:t>
            </w:r>
            <w:proofErr w:type="spellEnd"/>
            <w:r>
              <w:rPr>
                <w:rFonts w:ascii="Arial" w:hAnsi="Arial" w:cs="Arial"/>
                <w:sz w:val="16"/>
                <w:szCs w:val="16"/>
              </w:rPr>
              <w:t xml:space="preserve">. </w:t>
            </w:r>
            <w:proofErr w:type="spellStart"/>
            <w:r>
              <w:rPr>
                <w:rFonts w:ascii="Arial" w:hAnsi="Arial" w:cs="Arial"/>
                <w:sz w:val="16"/>
                <w:szCs w:val="16"/>
              </w:rPr>
              <w:t>совмест-ву</w:t>
            </w:r>
            <w:proofErr w:type="spellEnd"/>
            <w:r>
              <w:rPr>
                <w:rFonts w:ascii="Arial" w:hAnsi="Arial" w:cs="Arial"/>
                <w:sz w:val="16"/>
                <w:szCs w:val="16"/>
              </w:rPr>
              <w:t>)</w:t>
            </w:r>
          </w:p>
        </w:tc>
        <w:tc>
          <w:tcPr>
            <w:tcW w:w="844" w:type="dxa"/>
            <w:gridSpan w:val="5"/>
            <w:tcBorders>
              <w:top w:val="single" w:sz="4" w:space="0" w:color="auto"/>
              <w:left w:val="nil"/>
              <w:bottom w:val="nil"/>
              <w:right w:val="single" w:sz="4" w:space="0" w:color="auto"/>
            </w:tcBorders>
            <w:shd w:val="clear" w:color="000000" w:fill="FFFFFF"/>
            <w:noWrap/>
            <w:hideMark/>
          </w:tcPr>
          <w:p w14:paraId="172E3D4D"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63F26D31"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6653CFCF"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38581E54"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27904619"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64DDEECB" w14:textId="77777777" w:rsidR="00380EF2" w:rsidRDefault="00380EF2">
            <w:pPr>
              <w:rPr>
                <w:rFonts w:ascii="Arial" w:hAnsi="Arial" w:cs="Arial"/>
                <w:sz w:val="16"/>
                <w:szCs w:val="16"/>
              </w:rPr>
            </w:pPr>
            <w:r>
              <w:rPr>
                <w:rFonts w:ascii="Arial" w:hAnsi="Arial" w:cs="Arial"/>
                <w:sz w:val="16"/>
                <w:szCs w:val="16"/>
              </w:rPr>
              <w:t>Прочие удержания</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311EC70D"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04C70762"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735905DF" w14:textId="77777777" w:rsidTr="002C4322">
        <w:trPr>
          <w:gridAfter w:val="15"/>
          <w:wAfter w:w="1505" w:type="dxa"/>
          <w:trHeight w:val="46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6B92048D" w14:textId="77777777" w:rsidR="00380EF2" w:rsidRDefault="00380EF2">
            <w:pPr>
              <w:rPr>
                <w:rFonts w:ascii="Arial" w:hAnsi="Arial" w:cs="Arial"/>
                <w:sz w:val="16"/>
                <w:szCs w:val="16"/>
              </w:rPr>
            </w:pPr>
            <w:r>
              <w:rPr>
                <w:rFonts w:ascii="Arial" w:hAnsi="Arial" w:cs="Arial"/>
                <w:sz w:val="16"/>
                <w:szCs w:val="16"/>
              </w:rPr>
              <w:t>За работу с обуч-ся из числа детей сирот</w:t>
            </w:r>
          </w:p>
        </w:tc>
        <w:tc>
          <w:tcPr>
            <w:tcW w:w="844" w:type="dxa"/>
            <w:gridSpan w:val="5"/>
            <w:tcBorders>
              <w:top w:val="single" w:sz="4" w:space="0" w:color="auto"/>
              <w:left w:val="nil"/>
              <w:bottom w:val="nil"/>
              <w:right w:val="single" w:sz="4" w:space="0" w:color="auto"/>
            </w:tcBorders>
            <w:shd w:val="clear" w:color="000000" w:fill="FFFFFF"/>
            <w:noWrap/>
            <w:hideMark/>
          </w:tcPr>
          <w:p w14:paraId="5BC5859D"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43A3C38F"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7C921186"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0AB733F3"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3150A4E7"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7DD31186"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25543931"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2B22DBDA"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5FD3D2A"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39432762" w14:textId="77777777" w:rsidR="00380EF2" w:rsidRDefault="00380EF2">
            <w:pPr>
              <w:rPr>
                <w:rFonts w:ascii="Arial" w:hAnsi="Arial" w:cs="Arial"/>
                <w:sz w:val="16"/>
                <w:szCs w:val="16"/>
              </w:rPr>
            </w:pPr>
            <w:r>
              <w:rPr>
                <w:rFonts w:ascii="Arial" w:hAnsi="Arial" w:cs="Arial"/>
                <w:sz w:val="16"/>
                <w:szCs w:val="16"/>
              </w:rPr>
              <w:t>За индивидуальное обучение на дому больных детей</w:t>
            </w:r>
          </w:p>
        </w:tc>
        <w:tc>
          <w:tcPr>
            <w:tcW w:w="844" w:type="dxa"/>
            <w:gridSpan w:val="5"/>
            <w:tcBorders>
              <w:top w:val="single" w:sz="4" w:space="0" w:color="auto"/>
              <w:left w:val="nil"/>
              <w:bottom w:val="nil"/>
              <w:right w:val="single" w:sz="4" w:space="0" w:color="auto"/>
            </w:tcBorders>
            <w:shd w:val="clear" w:color="000000" w:fill="FFFFFF"/>
            <w:noWrap/>
            <w:hideMark/>
          </w:tcPr>
          <w:p w14:paraId="604ABFAE"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2EA85153"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0A44B233"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0875083A"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0CC9474E"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20C13196"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2E980E73"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1A6F2C25"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1DB15ABC" w14:textId="77777777" w:rsidTr="002C4322">
        <w:trPr>
          <w:gridAfter w:val="15"/>
          <w:wAfter w:w="1505" w:type="dxa"/>
          <w:trHeight w:val="22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4F20572A" w14:textId="77777777" w:rsidR="00380EF2" w:rsidRDefault="00380EF2">
            <w:pPr>
              <w:rPr>
                <w:rFonts w:ascii="Arial" w:hAnsi="Arial" w:cs="Arial"/>
                <w:sz w:val="16"/>
                <w:szCs w:val="16"/>
              </w:rPr>
            </w:pPr>
            <w:r>
              <w:rPr>
                <w:rFonts w:ascii="Arial" w:hAnsi="Arial" w:cs="Arial"/>
                <w:sz w:val="16"/>
                <w:szCs w:val="16"/>
              </w:rPr>
              <w:t>За классное руководство</w:t>
            </w:r>
          </w:p>
        </w:tc>
        <w:tc>
          <w:tcPr>
            <w:tcW w:w="844" w:type="dxa"/>
            <w:gridSpan w:val="5"/>
            <w:tcBorders>
              <w:top w:val="single" w:sz="4" w:space="0" w:color="auto"/>
              <w:left w:val="nil"/>
              <w:bottom w:val="nil"/>
              <w:right w:val="single" w:sz="4" w:space="0" w:color="auto"/>
            </w:tcBorders>
            <w:shd w:val="clear" w:color="000000" w:fill="FFFFFF"/>
            <w:noWrap/>
            <w:hideMark/>
          </w:tcPr>
          <w:p w14:paraId="26BCB71B"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30C96046"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387F32A0"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02C5EBC3"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7DF23DD3"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513ACB61"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57991F3B"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284FEFDB"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188175C0" w14:textId="77777777" w:rsidTr="002C4322">
        <w:trPr>
          <w:gridAfter w:val="15"/>
          <w:wAfter w:w="1505" w:type="dxa"/>
          <w:trHeight w:val="22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37F29E49" w14:textId="77777777" w:rsidR="00380EF2" w:rsidRDefault="00380EF2">
            <w:pPr>
              <w:rPr>
                <w:rFonts w:ascii="Arial" w:hAnsi="Arial" w:cs="Arial"/>
                <w:sz w:val="16"/>
                <w:szCs w:val="16"/>
              </w:rPr>
            </w:pPr>
            <w:r>
              <w:rPr>
                <w:rFonts w:ascii="Arial" w:hAnsi="Arial" w:cs="Arial"/>
                <w:sz w:val="16"/>
                <w:szCs w:val="16"/>
              </w:rPr>
              <w:t>За проверку тетрадей 1-4 классов</w:t>
            </w:r>
          </w:p>
        </w:tc>
        <w:tc>
          <w:tcPr>
            <w:tcW w:w="844" w:type="dxa"/>
            <w:gridSpan w:val="5"/>
            <w:tcBorders>
              <w:top w:val="single" w:sz="4" w:space="0" w:color="auto"/>
              <w:left w:val="nil"/>
              <w:bottom w:val="nil"/>
              <w:right w:val="single" w:sz="4" w:space="0" w:color="auto"/>
            </w:tcBorders>
            <w:shd w:val="clear" w:color="000000" w:fill="FFFFFF"/>
            <w:noWrap/>
            <w:hideMark/>
          </w:tcPr>
          <w:p w14:paraId="71AF3500"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69914313"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04C71655"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64B079F7"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6143F6AF"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075B7E61"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5C0C0ACE"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55076A2F"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22BACDE"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398F1713" w14:textId="77777777" w:rsidR="00380EF2" w:rsidRDefault="00380EF2">
            <w:pPr>
              <w:rPr>
                <w:rFonts w:ascii="Arial" w:hAnsi="Arial" w:cs="Arial"/>
                <w:sz w:val="16"/>
                <w:szCs w:val="16"/>
              </w:rPr>
            </w:pPr>
            <w:r>
              <w:rPr>
                <w:rFonts w:ascii="Arial" w:hAnsi="Arial" w:cs="Arial"/>
                <w:sz w:val="16"/>
                <w:szCs w:val="16"/>
              </w:rPr>
              <w:t>За проверку письменных работ</w:t>
            </w:r>
          </w:p>
        </w:tc>
        <w:tc>
          <w:tcPr>
            <w:tcW w:w="844" w:type="dxa"/>
            <w:gridSpan w:val="5"/>
            <w:tcBorders>
              <w:top w:val="single" w:sz="4" w:space="0" w:color="auto"/>
              <w:left w:val="nil"/>
              <w:bottom w:val="nil"/>
              <w:right w:val="single" w:sz="4" w:space="0" w:color="auto"/>
            </w:tcBorders>
            <w:shd w:val="clear" w:color="000000" w:fill="FFFFFF"/>
            <w:noWrap/>
            <w:hideMark/>
          </w:tcPr>
          <w:p w14:paraId="417502F4"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40FF1652"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15080CCD"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70DFD31C"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55B2D3AE" w14:textId="77777777" w:rsidR="00380EF2" w:rsidRDefault="00380EF2">
            <w:pPr>
              <w:jc w:val="right"/>
              <w:rPr>
                <w:rFonts w:ascii="Arial" w:hAnsi="Arial" w:cs="Arial"/>
                <w:sz w:val="16"/>
                <w:szCs w:val="16"/>
              </w:rPr>
            </w:pPr>
            <w:r>
              <w:rPr>
                <w:rFonts w:ascii="Arial" w:hAnsi="Arial" w:cs="Arial"/>
                <w:sz w:val="16"/>
                <w:szCs w:val="16"/>
              </w:rPr>
              <w:t> </w:t>
            </w:r>
          </w:p>
        </w:tc>
        <w:tc>
          <w:tcPr>
            <w:tcW w:w="1280" w:type="dxa"/>
            <w:gridSpan w:val="13"/>
            <w:tcBorders>
              <w:top w:val="single" w:sz="4" w:space="0" w:color="auto"/>
              <w:left w:val="single" w:sz="4" w:space="0" w:color="auto"/>
              <w:bottom w:val="nil"/>
              <w:right w:val="nil"/>
            </w:tcBorders>
            <w:shd w:val="clear" w:color="auto" w:fill="auto"/>
            <w:noWrap/>
            <w:hideMark/>
          </w:tcPr>
          <w:p w14:paraId="486F9373" w14:textId="77777777" w:rsidR="00380EF2" w:rsidRDefault="00380EF2">
            <w:pPr>
              <w:rPr>
                <w:rFonts w:ascii="Arial" w:hAnsi="Arial" w:cs="Arial"/>
                <w:b/>
                <w:bCs/>
                <w:sz w:val="16"/>
                <w:szCs w:val="16"/>
              </w:rPr>
            </w:pPr>
            <w:r>
              <w:rPr>
                <w:rFonts w:ascii="Arial" w:hAnsi="Arial" w:cs="Arial"/>
                <w:b/>
                <w:bCs/>
                <w:sz w:val="16"/>
                <w:szCs w:val="16"/>
              </w:rPr>
              <w:t>Выплачено:</w:t>
            </w:r>
          </w:p>
        </w:tc>
        <w:tc>
          <w:tcPr>
            <w:tcW w:w="320" w:type="dxa"/>
            <w:gridSpan w:val="4"/>
            <w:tcBorders>
              <w:top w:val="single" w:sz="4" w:space="0" w:color="auto"/>
              <w:left w:val="nil"/>
              <w:bottom w:val="nil"/>
              <w:right w:val="nil"/>
            </w:tcBorders>
            <w:shd w:val="clear" w:color="auto" w:fill="auto"/>
            <w:noWrap/>
            <w:hideMark/>
          </w:tcPr>
          <w:p w14:paraId="7B78896D" w14:textId="77777777" w:rsidR="00380EF2" w:rsidRDefault="00380EF2">
            <w:pPr>
              <w:rPr>
                <w:rFonts w:ascii="Arial" w:hAnsi="Arial" w:cs="Arial"/>
                <w:sz w:val="16"/>
                <w:szCs w:val="16"/>
              </w:rPr>
            </w:pPr>
            <w:r>
              <w:rPr>
                <w:rFonts w:ascii="Arial" w:hAnsi="Arial" w:cs="Arial"/>
                <w:sz w:val="16"/>
                <w:szCs w:val="16"/>
              </w:rPr>
              <w:t> </w:t>
            </w:r>
          </w:p>
        </w:tc>
        <w:tc>
          <w:tcPr>
            <w:tcW w:w="320" w:type="dxa"/>
            <w:gridSpan w:val="5"/>
            <w:tcBorders>
              <w:top w:val="single" w:sz="4" w:space="0" w:color="auto"/>
              <w:left w:val="nil"/>
              <w:bottom w:val="nil"/>
              <w:right w:val="nil"/>
            </w:tcBorders>
            <w:shd w:val="clear" w:color="auto" w:fill="auto"/>
            <w:noWrap/>
            <w:hideMark/>
          </w:tcPr>
          <w:p w14:paraId="5A3D14F4" w14:textId="77777777" w:rsidR="00380EF2" w:rsidRDefault="00380EF2">
            <w:pPr>
              <w:rPr>
                <w:rFonts w:ascii="Arial" w:hAnsi="Arial" w:cs="Arial"/>
                <w:sz w:val="16"/>
                <w:szCs w:val="16"/>
              </w:rPr>
            </w:pPr>
            <w:r>
              <w:rPr>
                <w:rFonts w:ascii="Arial" w:hAnsi="Arial" w:cs="Arial"/>
                <w:sz w:val="16"/>
                <w:szCs w:val="16"/>
              </w:rPr>
              <w:t> </w:t>
            </w:r>
          </w:p>
        </w:tc>
        <w:tc>
          <w:tcPr>
            <w:tcW w:w="236" w:type="dxa"/>
            <w:gridSpan w:val="3"/>
            <w:tcBorders>
              <w:top w:val="single" w:sz="4" w:space="0" w:color="auto"/>
              <w:left w:val="nil"/>
              <w:bottom w:val="nil"/>
              <w:right w:val="nil"/>
            </w:tcBorders>
            <w:shd w:val="clear" w:color="auto" w:fill="auto"/>
            <w:noWrap/>
            <w:hideMark/>
          </w:tcPr>
          <w:p w14:paraId="7459C64E" w14:textId="77777777" w:rsidR="00380EF2" w:rsidRDefault="00380EF2">
            <w:pPr>
              <w:rPr>
                <w:rFonts w:ascii="Arial" w:hAnsi="Arial" w:cs="Arial"/>
                <w:sz w:val="16"/>
                <w:szCs w:val="16"/>
              </w:rPr>
            </w:pPr>
            <w:r>
              <w:rPr>
                <w:rFonts w:ascii="Arial" w:hAnsi="Arial" w:cs="Arial"/>
                <w:sz w:val="16"/>
                <w:szCs w:val="16"/>
              </w:rPr>
              <w:t> </w:t>
            </w:r>
          </w:p>
        </w:tc>
        <w:tc>
          <w:tcPr>
            <w:tcW w:w="320" w:type="dxa"/>
            <w:gridSpan w:val="4"/>
            <w:tcBorders>
              <w:top w:val="single" w:sz="4" w:space="0" w:color="auto"/>
              <w:left w:val="nil"/>
              <w:bottom w:val="nil"/>
              <w:right w:val="nil"/>
            </w:tcBorders>
            <w:shd w:val="clear" w:color="auto" w:fill="auto"/>
            <w:noWrap/>
            <w:hideMark/>
          </w:tcPr>
          <w:p w14:paraId="33198D3B" w14:textId="77777777" w:rsidR="00380EF2" w:rsidRDefault="00380EF2">
            <w:pPr>
              <w:rPr>
                <w:rFonts w:ascii="Arial" w:hAnsi="Arial" w:cs="Arial"/>
                <w:sz w:val="16"/>
                <w:szCs w:val="16"/>
              </w:rPr>
            </w:pPr>
            <w:r>
              <w:rPr>
                <w:rFonts w:ascii="Arial" w:hAnsi="Arial" w:cs="Arial"/>
                <w:sz w:val="16"/>
                <w:szCs w:val="16"/>
              </w:rPr>
              <w:t> </w:t>
            </w:r>
          </w:p>
        </w:tc>
        <w:tc>
          <w:tcPr>
            <w:tcW w:w="250" w:type="dxa"/>
            <w:gridSpan w:val="3"/>
            <w:tcBorders>
              <w:top w:val="single" w:sz="4" w:space="0" w:color="auto"/>
              <w:left w:val="nil"/>
              <w:bottom w:val="nil"/>
              <w:right w:val="nil"/>
            </w:tcBorders>
            <w:shd w:val="clear" w:color="auto" w:fill="auto"/>
            <w:noWrap/>
            <w:hideMark/>
          </w:tcPr>
          <w:p w14:paraId="764BE3AD" w14:textId="77777777" w:rsidR="00380EF2" w:rsidRDefault="00380EF2">
            <w:pPr>
              <w:rPr>
                <w:rFonts w:ascii="Arial" w:hAnsi="Arial" w:cs="Arial"/>
                <w:sz w:val="16"/>
                <w:szCs w:val="16"/>
              </w:rPr>
            </w:pPr>
            <w:r>
              <w:rPr>
                <w:rFonts w:ascii="Arial" w:hAnsi="Arial" w:cs="Arial"/>
                <w:sz w:val="16"/>
                <w:szCs w:val="16"/>
              </w:rPr>
              <w:t> </w:t>
            </w:r>
          </w:p>
        </w:tc>
        <w:tc>
          <w:tcPr>
            <w:tcW w:w="284" w:type="dxa"/>
            <w:gridSpan w:val="5"/>
            <w:tcBorders>
              <w:top w:val="single" w:sz="4" w:space="0" w:color="auto"/>
              <w:left w:val="nil"/>
              <w:bottom w:val="nil"/>
              <w:right w:val="nil"/>
            </w:tcBorders>
            <w:shd w:val="clear" w:color="auto" w:fill="auto"/>
            <w:noWrap/>
            <w:hideMark/>
          </w:tcPr>
          <w:p w14:paraId="586A5C7B" w14:textId="77777777" w:rsidR="00380EF2" w:rsidRDefault="00380EF2">
            <w:pPr>
              <w:rPr>
                <w:rFonts w:ascii="Arial" w:hAnsi="Arial" w:cs="Arial"/>
                <w:sz w:val="16"/>
                <w:szCs w:val="16"/>
              </w:rPr>
            </w:pPr>
            <w:r>
              <w:rPr>
                <w:rFonts w:ascii="Arial" w:hAnsi="Arial" w:cs="Arial"/>
                <w:sz w:val="16"/>
                <w:szCs w:val="16"/>
              </w:rPr>
              <w:t> </w:t>
            </w:r>
          </w:p>
        </w:tc>
        <w:tc>
          <w:tcPr>
            <w:tcW w:w="567" w:type="dxa"/>
            <w:gridSpan w:val="6"/>
            <w:tcBorders>
              <w:top w:val="single" w:sz="4" w:space="0" w:color="auto"/>
              <w:left w:val="single" w:sz="4" w:space="0" w:color="auto"/>
              <w:bottom w:val="nil"/>
              <w:right w:val="single" w:sz="4" w:space="0" w:color="auto"/>
            </w:tcBorders>
            <w:shd w:val="clear" w:color="auto" w:fill="auto"/>
            <w:noWrap/>
            <w:hideMark/>
          </w:tcPr>
          <w:p w14:paraId="036AC59C"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5C85E90E"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50938728" w14:textId="77777777" w:rsidR="00380EF2" w:rsidRDefault="00380EF2">
            <w:pPr>
              <w:rPr>
                <w:rFonts w:ascii="Arial" w:hAnsi="Arial" w:cs="Arial"/>
                <w:sz w:val="16"/>
                <w:szCs w:val="16"/>
              </w:rPr>
            </w:pPr>
            <w:r>
              <w:rPr>
                <w:rFonts w:ascii="Arial" w:hAnsi="Arial" w:cs="Arial"/>
                <w:sz w:val="16"/>
                <w:szCs w:val="16"/>
              </w:rPr>
              <w:t>За заведование учебными кабинетами</w:t>
            </w:r>
          </w:p>
        </w:tc>
        <w:tc>
          <w:tcPr>
            <w:tcW w:w="844" w:type="dxa"/>
            <w:gridSpan w:val="5"/>
            <w:tcBorders>
              <w:top w:val="single" w:sz="4" w:space="0" w:color="auto"/>
              <w:left w:val="nil"/>
              <w:bottom w:val="nil"/>
              <w:right w:val="single" w:sz="4" w:space="0" w:color="auto"/>
            </w:tcBorders>
            <w:shd w:val="clear" w:color="000000" w:fill="FFFFFF"/>
            <w:noWrap/>
            <w:hideMark/>
          </w:tcPr>
          <w:p w14:paraId="46B4E073"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24136A3B"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17DF13BB"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6404AC8C"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225C58DE"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4BCA069A" w14:textId="77777777" w:rsidR="00380EF2" w:rsidRDefault="00380EF2">
            <w:pPr>
              <w:rPr>
                <w:rFonts w:ascii="Arial" w:hAnsi="Arial" w:cs="Arial"/>
                <w:sz w:val="16"/>
                <w:szCs w:val="16"/>
              </w:rPr>
            </w:pPr>
            <w:r>
              <w:rPr>
                <w:rFonts w:ascii="Arial" w:hAnsi="Arial" w:cs="Arial"/>
                <w:sz w:val="16"/>
                <w:szCs w:val="16"/>
              </w:rPr>
              <w:t>Выплата аванса:</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206C2680"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700DCD32"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738F8841" w14:textId="77777777" w:rsidTr="002C4322">
        <w:trPr>
          <w:gridAfter w:val="15"/>
          <w:wAfter w:w="1505" w:type="dxa"/>
          <w:trHeight w:val="750"/>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184A9B86" w14:textId="77777777" w:rsidR="00380EF2" w:rsidRDefault="00380EF2">
            <w:pPr>
              <w:rPr>
                <w:rFonts w:ascii="Arial" w:hAnsi="Arial" w:cs="Arial"/>
                <w:sz w:val="16"/>
                <w:szCs w:val="16"/>
              </w:rPr>
            </w:pPr>
            <w:r>
              <w:rPr>
                <w:rFonts w:ascii="Arial" w:hAnsi="Arial" w:cs="Arial"/>
                <w:sz w:val="16"/>
                <w:szCs w:val="16"/>
              </w:rPr>
              <w:t xml:space="preserve">За работу в метод. цикловых, предметных и ПМПК консилиумах, комиссиях, </w:t>
            </w:r>
            <w:proofErr w:type="spellStart"/>
            <w:r>
              <w:rPr>
                <w:rFonts w:ascii="Arial" w:hAnsi="Arial" w:cs="Arial"/>
                <w:sz w:val="16"/>
                <w:szCs w:val="16"/>
              </w:rPr>
              <w:t>методическиз</w:t>
            </w:r>
            <w:proofErr w:type="spellEnd"/>
            <w:r>
              <w:rPr>
                <w:rFonts w:ascii="Arial" w:hAnsi="Arial" w:cs="Arial"/>
                <w:sz w:val="16"/>
                <w:szCs w:val="16"/>
              </w:rPr>
              <w:t xml:space="preserve"> объединениях</w:t>
            </w:r>
          </w:p>
        </w:tc>
        <w:tc>
          <w:tcPr>
            <w:tcW w:w="844" w:type="dxa"/>
            <w:gridSpan w:val="5"/>
            <w:tcBorders>
              <w:top w:val="single" w:sz="4" w:space="0" w:color="auto"/>
              <w:left w:val="nil"/>
              <w:bottom w:val="nil"/>
              <w:right w:val="single" w:sz="4" w:space="0" w:color="auto"/>
            </w:tcBorders>
            <w:shd w:val="clear" w:color="000000" w:fill="FFFFFF"/>
            <w:noWrap/>
            <w:hideMark/>
          </w:tcPr>
          <w:p w14:paraId="013D2A91"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2296A9B6"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08F964F7"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62A31F66"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26F86F13"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23C9F3FC" w14:textId="77777777" w:rsidR="00380EF2" w:rsidRDefault="00380EF2">
            <w:pPr>
              <w:rPr>
                <w:rFonts w:ascii="Arial" w:hAnsi="Arial" w:cs="Arial"/>
                <w:sz w:val="16"/>
                <w:szCs w:val="16"/>
              </w:rPr>
            </w:pPr>
            <w:r>
              <w:rPr>
                <w:rFonts w:ascii="Arial" w:hAnsi="Arial" w:cs="Arial"/>
                <w:sz w:val="16"/>
                <w:szCs w:val="16"/>
              </w:rPr>
              <w:t>Выплата заработной платы:</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15A1DA59"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7D424CF7"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5441582"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646B0E70" w14:textId="77777777" w:rsidR="00380EF2" w:rsidRDefault="00380EF2">
            <w:pPr>
              <w:rPr>
                <w:rFonts w:ascii="Arial" w:hAnsi="Arial" w:cs="Arial"/>
                <w:sz w:val="16"/>
                <w:szCs w:val="16"/>
              </w:rPr>
            </w:pPr>
            <w:r>
              <w:rPr>
                <w:rFonts w:ascii="Arial" w:hAnsi="Arial" w:cs="Arial"/>
                <w:sz w:val="16"/>
                <w:szCs w:val="16"/>
              </w:rPr>
              <w:t>За работу аттестационной комиссии</w:t>
            </w:r>
          </w:p>
        </w:tc>
        <w:tc>
          <w:tcPr>
            <w:tcW w:w="844" w:type="dxa"/>
            <w:gridSpan w:val="5"/>
            <w:tcBorders>
              <w:top w:val="single" w:sz="4" w:space="0" w:color="auto"/>
              <w:left w:val="nil"/>
              <w:bottom w:val="nil"/>
              <w:right w:val="single" w:sz="4" w:space="0" w:color="auto"/>
            </w:tcBorders>
            <w:shd w:val="clear" w:color="000000" w:fill="FFFFFF"/>
            <w:noWrap/>
            <w:hideMark/>
          </w:tcPr>
          <w:p w14:paraId="7A15BD05"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2F015CF5"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6257EB75"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61F0DA24"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6FED93D5"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084D3CC8"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16217570"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1CA306AE"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5A95D039" w14:textId="77777777" w:rsidTr="002C4322">
        <w:trPr>
          <w:gridAfter w:val="15"/>
          <w:wAfter w:w="1505" w:type="dxa"/>
          <w:trHeight w:val="121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0FF9DCF8" w14:textId="77777777" w:rsidR="00380EF2" w:rsidRDefault="00380EF2">
            <w:pPr>
              <w:rPr>
                <w:rFonts w:ascii="Arial" w:hAnsi="Arial" w:cs="Arial"/>
                <w:sz w:val="16"/>
                <w:szCs w:val="16"/>
              </w:rPr>
            </w:pPr>
            <w:r>
              <w:rPr>
                <w:rFonts w:ascii="Arial" w:hAnsi="Arial" w:cs="Arial"/>
                <w:sz w:val="16"/>
                <w:szCs w:val="16"/>
              </w:rPr>
              <w:t>За работу в экспертных группах по осуществлению всестороннего анализа результатов профессиональной деятельности пед. работников и подготовку экспертного заключения</w:t>
            </w:r>
          </w:p>
        </w:tc>
        <w:tc>
          <w:tcPr>
            <w:tcW w:w="844" w:type="dxa"/>
            <w:gridSpan w:val="5"/>
            <w:tcBorders>
              <w:top w:val="single" w:sz="4" w:space="0" w:color="auto"/>
              <w:left w:val="nil"/>
              <w:bottom w:val="nil"/>
              <w:right w:val="single" w:sz="4" w:space="0" w:color="auto"/>
            </w:tcBorders>
            <w:shd w:val="clear" w:color="000000" w:fill="FFFFFF"/>
            <w:noWrap/>
            <w:hideMark/>
          </w:tcPr>
          <w:p w14:paraId="7F9EC72B"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094BBBDA"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39725E28"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7392F4B4"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67C284DD"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2C700CA5"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61A1E12B"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1A48168D"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4360FD6C"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406212F8" w14:textId="77777777" w:rsidR="00380EF2" w:rsidRDefault="00380EF2">
            <w:pPr>
              <w:rPr>
                <w:rFonts w:ascii="Arial" w:hAnsi="Arial" w:cs="Arial"/>
                <w:sz w:val="16"/>
                <w:szCs w:val="16"/>
              </w:rPr>
            </w:pPr>
            <w:r>
              <w:rPr>
                <w:rFonts w:ascii="Arial" w:hAnsi="Arial" w:cs="Arial"/>
                <w:sz w:val="16"/>
                <w:szCs w:val="16"/>
              </w:rPr>
              <w:t xml:space="preserve">За проведение внеклассной работы по </w:t>
            </w:r>
            <w:proofErr w:type="spellStart"/>
            <w:r>
              <w:rPr>
                <w:rFonts w:ascii="Arial" w:hAnsi="Arial" w:cs="Arial"/>
                <w:sz w:val="16"/>
                <w:szCs w:val="16"/>
              </w:rPr>
              <w:t>физ.воспитанию</w:t>
            </w:r>
            <w:proofErr w:type="spellEnd"/>
            <w:r>
              <w:rPr>
                <w:rFonts w:ascii="Arial" w:hAnsi="Arial" w:cs="Arial"/>
                <w:sz w:val="16"/>
                <w:szCs w:val="16"/>
              </w:rPr>
              <w:t xml:space="preserve"> в ОУ</w:t>
            </w:r>
          </w:p>
        </w:tc>
        <w:tc>
          <w:tcPr>
            <w:tcW w:w="844" w:type="dxa"/>
            <w:gridSpan w:val="5"/>
            <w:tcBorders>
              <w:top w:val="single" w:sz="4" w:space="0" w:color="auto"/>
              <w:left w:val="nil"/>
              <w:bottom w:val="nil"/>
              <w:right w:val="single" w:sz="4" w:space="0" w:color="auto"/>
            </w:tcBorders>
            <w:shd w:val="clear" w:color="000000" w:fill="FFFFFF"/>
            <w:noWrap/>
            <w:hideMark/>
          </w:tcPr>
          <w:p w14:paraId="0D7E7C07"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4868DA68"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798F94A8"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1446D8CF"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7CF846B3"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5BBD487F"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07931991"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31487298"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6432FC9B"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7AE6E7A8" w14:textId="77777777" w:rsidR="00380EF2" w:rsidRDefault="00380EF2">
            <w:pPr>
              <w:rPr>
                <w:rFonts w:ascii="Arial" w:hAnsi="Arial" w:cs="Arial"/>
                <w:sz w:val="16"/>
                <w:szCs w:val="16"/>
              </w:rPr>
            </w:pPr>
            <w:r>
              <w:rPr>
                <w:rFonts w:ascii="Arial" w:hAnsi="Arial" w:cs="Arial"/>
                <w:sz w:val="16"/>
                <w:szCs w:val="16"/>
              </w:rPr>
              <w:t>За ведение делопроизводства</w:t>
            </w:r>
          </w:p>
        </w:tc>
        <w:tc>
          <w:tcPr>
            <w:tcW w:w="844" w:type="dxa"/>
            <w:gridSpan w:val="5"/>
            <w:tcBorders>
              <w:top w:val="single" w:sz="4" w:space="0" w:color="auto"/>
              <w:left w:val="nil"/>
              <w:bottom w:val="nil"/>
              <w:right w:val="single" w:sz="4" w:space="0" w:color="auto"/>
            </w:tcBorders>
            <w:shd w:val="clear" w:color="000000" w:fill="FFFFFF"/>
            <w:noWrap/>
            <w:hideMark/>
          </w:tcPr>
          <w:p w14:paraId="0752068E"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70D22610"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490B21A8"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4B170EF6"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4EA5C08B"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47D871C8"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5591E4F7"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5909B35E"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46221959"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1311AFE3" w14:textId="77777777" w:rsidR="00380EF2" w:rsidRDefault="00380EF2">
            <w:pPr>
              <w:rPr>
                <w:rFonts w:ascii="Arial" w:hAnsi="Arial" w:cs="Arial"/>
                <w:sz w:val="16"/>
                <w:szCs w:val="16"/>
              </w:rPr>
            </w:pPr>
            <w:r>
              <w:rPr>
                <w:rFonts w:ascii="Arial" w:hAnsi="Arial" w:cs="Arial"/>
                <w:sz w:val="16"/>
                <w:szCs w:val="16"/>
              </w:rPr>
              <w:t>За работу с библиотечным фондом</w:t>
            </w:r>
          </w:p>
        </w:tc>
        <w:tc>
          <w:tcPr>
            <w:tcW w:w="844" w:type="dxa"/>
            <w:gridSpan w:val="5"/>
            <w:tcBorders>
              <w:top w:val="single" w:sz="4" w:space="0" w:color="auto"/>
              <w:left w:val="nil"/>
              <w:bottom w:val="nil"/>
              <w:right w:val="single" w:sz="4" w:space="0" w:color="auto"/>
            </w:tcBorders>
            <w:shd w:val="clear" w:color="000000" w:fill="FFFFFF"/>
            <w:noWrap/>
            <w:hideMark/>
          </w:tcPr>
          <w:p w14:paraId="28954852"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020435C1"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768ED6EC"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60D80336"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5A00198A"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50E0A4B0"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551AE0CF"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032F3C1F"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65A67E5B"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25334BFE" w14:textId="77777777" w:rsidR="00380EF2" w:rsidRDefault="00380EF2">
            <w:pPr>
              <w:rPr>
                <w:rFonts w:ascii="Arial" w:hAnsi="Arial" w:cs="Arial"/>
                <w:sz w:val="16"/>
                <w:szCs w:val="16"/>
              </w:rPr>
            </w:pPr>
            <w:r>
              <w:rPr>
                <w:rFonts w:ascii="Arial" w:hAnsi="Arial" w:cs="Arial"/>
                <w:sz w:val="16"/>
                <w:szCs w:val="16"/>
              </w:rPr>
              <w:t>За работу с архивом учреждения</w:t>
            </w:r>
          </w:p>
        </w:tc>
        <w:tc>
          <w:tcPr>
            <w:tcW w:w="844" w:type="dxa"/>
            <w:gridSpan w:val="5"/>
            <w:tcBorders>
              <w:top w:val="single" w:sz="4" w:space="0" w:color="auto"/>
              <w:left w:val="nil"/>
              <w:bottom w:val="nil"/>
              <w:right w:val="single" w:sz="4" w:space="0" w:color="auto"/>
            </w:tcBorders>
            <w:shd w:val="clear" w:color="000000" w:fill="FFFFFF"/>
            <w:noWrap/>
            <w:hideMark/>
          </w:tcPr>
          <w:p w14:paraId="3BF725E4"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137574C5"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1C0D7459"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4B353872"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53C35D82"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08E713E1"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23F25570"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22C47418"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56FF7B81"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3F4A4765" w14:textId="77777777" w:rsidR="00380EF2" w:rsidRDefault="00380EF2">
            <w:pPr>
              <w:rPr>
                <w:rFonts w:ascii="Arial" w:hAnsi="Arial" w:cs="Arial"/>
                <w:sz w:val="16"/>
                <w:szCs w:val="16"/>
              </w:rPr>
            </w:pPr>
            <w:r>
              <w:rPr>
                <w:rFonts w:ascii="Arial" w:hAnsi="Arial" w:cs="Arial"/>
                <w:sz w:val="16"/>
                <w:szCs w:val="16"/>
              </w:rPr>
              <w:t>За организацию питания в ОУ</w:t>
            </w:r>
          </w:p>
        </w:tc>
        <w:tc>
          <w:tcPr>
            <w:tcW w:w="844" w:type="dxa"/>
            <w:gridSpan w:val="5"/>
            <w:tcBorders>
              <w:top w:val="single" w:sz="4" w:space="0" w:color="auto"/>
              <w:left w:val="nil"/>
              <w:bottom w:val="nil"/>
              <w:right w:val="single" w:sz="4" w:space="0" w:color="auto"/>
            </w:tcBorders>
            <w:shd w:val="clear" w:color="000000" w:fill="FFFFFF"/>
            <w:noWrap/>
            <w:hideMark/>
          </w:tcPr>
          <w:p w14:paraId="1FA1BB78"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1AA1B2E7"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48590642"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1A51F09D"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54887A52"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12C979FA"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56592BA8"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35ECC2F2"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42F9ABBE"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2231E98B" w14:textId="77777777" w:rsidR="00380EF2" w:rsidRDefault="00380EF2">
            <w:pPr>
              <w:rPr>
                <w:rFonts w:ascii="Arial" w:hAnsi="Arial" w:cs="Arial"/>
                <w:sz w:val="16"/>
                <w:szCs w:val="16"/>
              </w:rPr>
            </w:pPr>
            <w:r>
              <w:rPr>
                <w:rFonts w:ascii="Arial" w:hAnsi="Arial" w:cs="Arial"/>
                <w:sz w:val="16"/>
                <w:szCs w:val="16"/>
              </w:rPr>
              <w:t>За организацию работы по охране прав детства</w:t>
            </w:r>
          </w:p>
        </w:tc>
        <w:tc>
          <w:tcPr>
            <w:tcW w:w="844" w:type="dxa"/>
            <w:gridSpan w:val="5"/>
            <w:tcBorders>
              <w:top w:val="single" w:sz="4" w:space="0" w:color="auto"/>
              <w:left w:val="nil"/>
              <w:bottom w:val="nil"/>
              <w:right w:val="single" w:sz="4" w:space="0" w:color="auto"/>
            </w:tcBorders>
            <w:shd w:val="clear" w:color="000000" w:fill="FFFFFF"/>
            <w:noWrap/>
            <w:hideMark/>
          </w:tcPr>
          <w:p w14:paraId="6FD93FA0"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7C6ADDEC"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2AD0B03B"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230586E6"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2614F9A0"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0DB94153"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170BCA99"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3A6800F6"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0904F688"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7F3E71B6" w14:textId="77777777" w:rsidR="00380EF2" w:rsidRDefault="00380EF2">
            <w:pPr>
              <w:rPr>
                <w:rFonts w:ascii="Arial" w:hAnsi="Arial" w:cs="Arial"/>
                <w:sz w:val="16"/>
                <w:szCs w:val="16"/>
              </w:rPr>
            </w:pPr>
            <w:r>
              <w:rPr>
                <w:rFonts w:ascii="Arial" w:hAnsi="Arial" w:cs="Arial"/>
                <w:sz w:val="16"/>
                <w:szCs w:val="16"/>
              </w:rPr>
              <w:t>За обеспечение проведения государственной итоговой аттестации</w:t>
            </w:r>
          </w:p>
        </w:tc>
        <w:tc>
          <w:tcPr>
            <w:tcW w:w="844" w:type="dxa"/>
            <w:gridSpan w:val="5"/>
            <w:tcBorders>
              <w:top w:val="single" w:sz="4" w:space="0" w:color="auto"/>
              <w:left w:val="nil"/>
              <w:bottom w:val="nil"/>
              <w:right w:val="single" w:sz="4" w:space="0" w:color="auto"/>
            </w:tcBorders>
            <w:shd w:val="clear" w:color="000000" w:fill="FFFFFF"/>
            <w:noWrap/>
            <w:hideMark/>
          </w:tcPr>
          <w:p w14:paraId="199D3D38"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4042489D"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49E87C83"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76FD8062"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763324C9"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23173685"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4C935DC3"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4C80ECB0"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90BE9AD"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1E7263AD" w14:textId="77777777" w:rsidR="00380EF2" w:rsidRDefault="00380EF2">
            <w:pPr>
              <w:rPr>
                <w:rFonts w:ascii="Arial" w:hAnsi="Arial" w:cs="Arial"/>
                <w:sz w:val="16"/>
                <w:szCs w:val="16"/>
              </w:rPr>
            </w:pPr>
            <w:r>
              <w:rPr>
                <w:rFonts w:ascii="Arial" w:hAnsi="Arial" w:cs="Arial"/>
                <w:sz w:val="16"/>
                <w:szCs w:val="16"/>
              </w:rPr>
              <w:t>За интенсивность и высокие результаты работы</w:t>
            </w:r>
          </w:p>
        </w:tc>
        <w:tc>
          <w:tcPr>
            <w:tcW w:w="844" w:type="dxa"/>
            <w:gridSpan w:val="5"/>
            <w:tcBorders>
              <w:top w:val="single" w:sz="4" w:space="0" w:color="auto"/>
              <w:left w:val="nil"/>
              <w:bottom w:val="nil"/>
              <w:right w:val="single" w:sz="4" w:space="0" w:color="auto"/>
            </w:tcBorders>
            <w:shd w:val="clear" w:color="000000" w:fill="FFFFFF"/>
            <w:noWrap/>
            <w:hideMark/>
          </w:tcPr>
          <w:p w14:paraId="25669407"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6B49A283"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02EC70DB"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43B23F60"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28361A19"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3E9401DB"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4F18010E"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66ED4F66"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2BB3DD20"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191061B9" w14:textId="77777777" w:rsidR="00380EF2" w:rsidRDefault="00380EF2">
            <w:pPr>
              <w:rPr>
                <w:rFonts w:ascii="Arial" w:hAnsi="Arial" w:cs="Arial"/>
                <w:sz w:val="16"/>
                <w:szCs w:val="16"/>
              </w:rPr>
            </w:pPr>
            <w:r>
              <w:rPr>
                <w:rFonts w:ascii="Arial" w:hAnsi="Arial" w:cs="Arial"/>
                <w:sz w:val="16"/>
                <w:szCs w:val="16"/>
              </w:rPr>
              <w:t>За качество выполняемых работ</w:t>
            </w:r>
          </w:p>
        </w:tc>
        <w:tc>
          <w:tcPr>
            <w:tcW w:w="844" w:type="dxa"/>
            <w:gridSpan w:val="5"/>
            <w:tcBorders>
              <w:top w:val="single" w:sz="4" w:space="0" w:color="auto"/>
              <w:left w:val="nil"/>
              <w:bottom w:val="nil"/>
              <w:right w:val="single" w:sz="4" w:space="0" w:color="auto"/>
            </w:tcBorders>
            <w:shd w:val="clear" w:color="000000" w:fill="FFFFFF"/>
            <w:noWrap/>
            <w:hideMark/>
          </w:tcPr>
          <w:p w14:paraId="2481C1D0"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20F5069B"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730B2B11"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0E802550"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65242489"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369A77A2"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5EEC4FDA"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2AC03B68"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506BE335"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2E36CE06" w14:textId="77777777" w:rsidR="00380EF2" w:rsidRDefault="00380EF2">
            <w:pPr>
              <w:rPr>
                <w:rFonts w:ascii="Arial" w:hAnsi="Arial" w:cs="Arial"/>
                <w:sz w:val="16"/>
                <w:szCs w:val="16"/>
              </w:rPr>
            </w:pPr>
            <w:r>
              <w:rPr>
                <w:rFonts w:ascii="Arial" w:hAnsi="Arial" w:cs="Arial"/>
                <w:sz w:val="16"/>
                <w:szCs w:val="16"/>
              </w:rPr>
              <w:t>За выслугу лет</w:t>
            </w:r>
          </w:p>
        </w:tc>
        <w:tc>
          <w:tcPr>
            <w:tcW w:w="844" w:type="dxa"/>
            <w:gridSpan w:val="5"/>
            <w:tcBorders>
              <w:top w:val="single" w:sz="4" w:space="0" w:color="auto"/>
              <w:left w:val="nil"/>
              <w:bottom w:val="nil"/>
              <w:right w:val="single" w:sz="4" w:space="0" w:color="auto"/>
            </w:tcBorders>
            <w:shd w:val="clear" w:color="000000" w:fill="FFFFFF"/>
            <w:noWrap/>
            <w:hideMark/>
          </w:tcPr>
          <w:p w14:paraId="078A74E7"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65B388A6"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338E3421"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71729813"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5440F2AF"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5AAAFF0F"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6D07DA55"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614FE0B1"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1B75FC7B"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55F83A39" w14:textId="77777777" w:rsidR="00380EF2" w:rsidRDefault="00380EF2">
            <w:pPr>
              <w:rPr>
                <w:rFonts w:ascii="Arial" w:hAnsi="Arial" w:cs="Arial"/>
                <w:sz w:val="16"/>
                <w:szCs w:val="16"/>
              </w:rPr>
            </w:pPr>
            <w:r>
              <w:rPr>
                <w:rFonts w:ascii="Arial" w:hAnsi="Arial" w:cs="Arial"/>
                <w:sz w:val="16"/>
                <w:szCs w:val="16"/>
              </w:rPr>
              <w:t xml:space="preserve">Премиальные выплаты по </w:t>
            </w:r>
            <w:proofErr w:type="spellStart"/>
            <w:r>
              <w:rPr>
                <w:rFonts w:ascii="Arial" w:hAnsi="Arial" w:cs="Arial"/>
                <w:sz w:val="16"/>
                <w:szCs w:val="16"/>
              </w:rPr>
              <w:t>итогоам</w:t>
            </w:r>
            <w:proofErr w:type="spellEnd"/>
            <w:r>
              <w:rPr>
                <w:rFonts w:ascii="Arial" w:hAnsi="Arial" w:cs="Arial"/>
                <w:sz w:val="16"/>
                <w:szCs w:val="16"/>
              </w:rPr>
              <w:t xml:space="preserve"> работы</w:t>
            </w:r>
          </w:p>
        </w:tc>
        <w:tc>
          <w:tcPr>
            <w:tcW w:w="844" w:type="dxa"/>
            <w:gridSpan w:val="5"/>
            <w:tcBorders>
              <w:top w:val="single" w:sz="4" w:space="0" w:color="auto"/>
              <w:left w:val="nil"/>
              <w:bottom w:val="nil"/>
              <w:right w:val="single" w:sz="4" w:space="0" w:color="auto"/>
            </w:tcBorders>
            <w:shd w:val="clear" w:color="000000" w:fill="FFFFFF"/>
            <w:noWrap/>
            <w:hideMark/>
          </w:tcPr>
          <w:p w14:paraId="2EDE91F9"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2B92BB33"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372460C7"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09A1968D"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1719540D"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41BA2C5F"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1E451473"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5B2E54BF"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6B26CB82"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1863AD0A" w14:textId="77777777" w:rsidR="00380EF2" w:rsidRDefault="00380EF2">
            <w:pPr>
              <w:rPr>
                <w:rFonts w:ascii="Arial" w:hAnsi="Arial" w:cs="Arial"/>
                <w:sz w:val="16"/>
                <w:szCs w:val="16"/>
              </w:rPr>
            </w:pPr>
            <w:r>
              <w:rPr>
                <w:rFonts w:ascii="Arial" w:hAnsi="Arial" w:cs="Arial"/>
                <w:sz w:val="16"/>
                <w:szCs w:val="16"/>
              </w:rPr>
              <w:t>Выплаты стимулирующего характера</w:t>
            </w:r>
          </w:p>
        </w:tc>
        <w:tc>
          <w:tcPr>
            <w:tcW w:w="844" w:type="dxa"/>
            <w:gridSpan w:val="5"/>
            <w:tcBorders>
              <w:top w:val="single" w:sz="4" w:space="0" w:color="auto"/>
              <w:left w:val="nil"/>
              <w:bottom w:val="nil"/>
              <w:right w:val="single" w:sz="4" w:space="0" w:color="auto"/>
            </w:tcBorders>
            <w:shd w:val="clear" w:color="000000" w:fill="FFFFFF"/>
            <w:noWrap/>
            <w:hideMark/>
          </w:tcPr>
          <w:p w14:paraId="42F20E82"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5B235BB4"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7681F75B"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72FB5EA2"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306A615E"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7C261801"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5C73DBCB"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63C3D748"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7217A43F"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4A5A18B6" w14:textId="77777777" w:rsidR="00380EF2" w:rsidRDefault="00380EF2">
            <w:pPr>
              <w:rPr>
                <w:rFonts w:ascii="Arial" w:hAnsi="Arial" w:cs="Arial"/>
                <w:sz w:val="16"/>
                <w:szCs w:val="16"/>
              </w:rPr>
            </w:pPr>
            <w:r>
              <w:rPr>
                <w:rFonts w:ascii="Arial" w:hAnsi="Arial" w:cs="Arial"/>
                <w:sz w:val="16"/>
                <w:szCs w:val="16"/>
              </w:rPr>
              <w:t>За квалификацию</w:t>
            </w:r>
          </w:p>
        </w:tc>
        <w:tc>
          <w:tcPr>
            <w:tcW w:w="844" w:type="dxa"/>
            <w:gridSpan w:val="5"/>
            <w:tcBorders>
              <w:top w:val="single" w:sz="4" w:space="0" w:color="auto"/>
              <w:left w:val="nil"/>
              <w:bottom w:val="nil"/>
              <w:right w:val="single" w:sz="4" w:space="0" w:color="auto"/>
            </w:tcBorders>
            <w:shd w:val="clear" w:color="000000" w:fill="FFFFFF"/>
            <w:noWrap/>
            <w:hideMark/>
          </w:tcPr>
          <w:p w14:paraId="7D72D9E7"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3A1E6050"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3A61BE65"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52D200A8"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5D70104F"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2F2E9A64"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29E5B330"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6C180F80"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6BCFE26"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100503BE" w14:textId="77777777" w:rsidR="00380EF2" w:rsidRDefault="00380EF2">
            <w:pPr>
              <w:rPr>
                <w:rFonts w:ascii="Arial" w:hAnsi="Arial" w:cs="Arial"/>
                <w:sz w:val="16"/>
                <w:szCs w:val="16"/>
              </w:rPr>
            </w:pPr>
            <w:r>
              <w:rPr>
                <w:rFonts w:ascii="Arial" w:hAnsi="Arial" w:cs="Arial"/>
                <w:sz w:val="16"/>
                <w:szCs w:val="16"/>
              </w:rPr>
              <w:t>За наличие ученой степени</w:t>
            </w:r>
          </w:p>
        </w:tc>
        <w:tc>
          <w:tcPr>
            <w:tcW w:w="844" w:type="dxa"/>
            <w:gridSpan w:val="5"/>
            <w:tcBorders>
              <w:top w:val="single" w:sz="4" w:space="0" w:color="auto"/>
              <w:left w:val="nil"/>
              <w:bottom w:val="nil"/>
              <w:right w:val="single" w:sz="4" w:space="0" w:color="auto"/>
            </w:tcBorders>
            <w:shd w:val="clear" w:color="000000" w:fill="FFFFFF"/>
            <w:noWrap/>
            <w:hideMark/>
          </w:tcPr>
          <w:p w14:paraId="2B6D576F"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1CBFF4C6"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0B1E134B"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1BD6E30A"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1DD0B25A"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6A56F79E"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256648D5"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6004E473"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070B9D3C" w14:textId="77777777" w:rsidTr="002C4322">
        <w:trPr>
          <w:gridAfter w:val="15"/>
          <w:wAfter w:w="1505" w:type="dxa"/>
          <w:trHeight w:val="750"/>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0B6EC0A3" w14:textId="77777777" w:rsidR="00380EF2" w:rsidRDefault="00380EF2">
            <w:pPr>
              <w:rPr>
                <w:rFonts w:ascii="Arial" w:hAnsi="Arial" w:cs="Arial"/>
                <w:sz w:val="16"/>
                <w:szCs w:val="16"/>
              </w:rPr>
            </w:pPr>
            <w:r>
              <w:rPr>
                <w:rFonts w:ascii="Arial" w:hAnsi="Arial" w:cs="Arial"/>
                <w:sz w:val="16"/>
                <w:szCs w:val="16"/>
              </w:rPr>
              <w:t>За наличие почетного звания, ведомственного почетного звания (нагрудного знака)</w:t>
            </w:r>
          </w:p>
        </w:tc>
        <w:tc>
          <w:tcPr>
            <w:tcW w:w="844" w:type="dxa"/>
            <w:gridSpan w:val="5"/>
            <w:tcBorders>
              <w:top w:val="single" w:sz="4" w:space="0" w:color="auto"/>
              <w:left w:val="nil"/>
              <w:bottom w:val="nil"/>
              <w:right w:val="single" w:sz="4" w:space="0" w:color="auto"/>
            </w:tcBorders>
            <w:shd w:val="clear" w:color="000000" w:fill="FFFFFF"/>
            <w:noWrap/>
            <w:hideMark/>
          </w:tcPr>
          <w:p w14:paraId="32E0F5F9"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7B49133E"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3D741DCC"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2AA7E0B8"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0564C2DF"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05949831"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309F459A"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693DE874"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1343D8EF"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639BBA45" w14:textId="77777777" w:rsidR="00380EF2" w:rsidRDefault="00380EF2">
            <w:pPr>
              <w:rPr>
                <w:rFonts w:ascii="Arial" w:hAnsi="Arial" w:cs="Arial"/>
                <w:sz w:val="16"/>
                <w:szCs w:val="16"/>
              </w:rPr>
            </w:pPr>
            <w:r>
              <w:rPr>
                <w:rFonts w:ascii="Arial" w:hAnsi="Arial" w:cs="Arial"/>
                <w:sz w:val="16"/>
                <w:szCs w:val="16"/>
              </w:rPr>
              <w:t>Замещение</w:t>
            </w:r>
          </w:p>
        </w:tc>
        <w:tc>
          <w:tcPr>
            <w:tcW w:w="844" w:type="dxa"/>
            <w:gridSpan w:val="5"/>
            <w:tcBorders>
              <w:top w:val="single" w:sz="4" w:space="0" w:color="auto"/>
              <w:left w:val="nil"/>
              <w:bottom w:val="nil"/>
              <w:right w:val="single" w:sz="4" w:space="0" w:color="auto"/>
            </w:tcBorders>
            <w:shd w:val="clear" w:color="000000" w:fill="FFFFFF"/>
            <w:noWrap/>
            <w:hideMark/>
          </w:tcPr>
          <w:p w14:paraId="6845E119"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5BD97BD5"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41708EF8"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16298BD9"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52E6CFCF"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7BBF1914"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6D320F25"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347BFA73"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2CD81F70"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2CE6036B" w14:textId="77777777" w:rsidR="00380EF2" w:rsidRDefault="00380EF2">
            <w:pPr>
              <w:rPr>
                <w:rFonts w:ascii="Arial" w:hAnsi="Arial" w:cs="Arial"/>
                <w:sz w:val="16"/>
                <w:szCs w:val="16"/>
              </w:rPr>
            </w:pPr>
            <w:r>
              <w:rPr>
                <w:rFonts w:ascii="Arial" w:hAnsi="Arial" w:cs="Arial"/>
                <w:sz w:val="16"/>
                <w:szCs w:val="16"/>
              </w:rPr>
              <w:lastRenderedPageBreak/>
              <w:t>Доплата до МРОТ</w:t>
            </w:r>
          </w:p>
        </w:tc>
        <w:tc>
          <w:tcPr>
            <w:tcW w:w="844" w:type="dxa"/>
            <w:gridSpan w:val="5"/>
            <w:tcBorders>
              <w:top w:val="single" w:sz="4" w:space="0" w:color="auto"/>
              <w:left w:val="nil"/>
              <w:bottom w:val="nil"/>
              <w:right w:val="single" w:sz="4" w:space="0" w:color="auto"/>
            </w:tcBorders>
            <w:shd w:val="clear" w:color="000000" w:fill="FFFFFF"/>
            <w:noWrap/>
            <w:hideMark/>
          </w:tcPr>
          <w:p w14:paraId="0F1DFB5D"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0C40C9F3"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2C90145E"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2E6A309E"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3AD7E867"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07FB8A71"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57FACE6A"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4BCDAFA5"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64864EE"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7A3AE500" w14:textId="77777777" w:rsidR="00380EF2" w:rsidRDefault="00380EF2">
            <w:pPr>
              <w:rPr>
                <w:rFonts w:ascii="Arial" w:hAnsi="Arial" w:cs="Arial"/>
                <w:sz w:val="16"/>
                <w:szCs w:val="16"/>
              </w:rPr>
            </w:pPr>
            <w:r>
              <w:rPr>
                <w:rFonts w:ascii="Arial" w:hAnsi="Arial" w:cs="Arial"/>
                <w:sz w:val="16"/>
                <w:szCs w:val="16"/>
              </w:rPr>
              <w:t>За ночные часы</w:t>
            </w:r>
          </w:p>
        </w:tc>
        <w:tc>
          <w:tcPr>
            <w:tcW w:w="844" w:type="dxa"/>
            <w:gridSpan w:val="5"/>
            <w:tcBorders>
              <w:top w:val="single" w:sz="4" w:space="0" w:color="auto"/>
              <w:left w:val="nil"/>
              <w:bottom w:val="nil"/>
              <w:right w:val="single" w:sz="4" w:space="0" w:color="auto"/>
            </w:tcBorders>
            <w:shd w:val="clear" w:color="000000" w:fill="FFFFFF"/>
            <w:noWrap/>
            <w:hideMark/>
          </w:tcPr>
          <w:p w14:paraId="40701E9F"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285389B6"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27D6DDB1"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79038938"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17B412D8"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7243B8B7"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2B1232ED"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74387E0B"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7835C300"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1254DEE6" w14:textId="77777777" w:rsidR="00380EF2" w:rsidRDefault="00380EF2">
            <w:pPr>
              <w:rPr>
                <w:rFonts w:ascii="Arial" w:hAnsi="Arial" w:cs="Arial"/>
                <w:sz w:val="16"/>
                <w:szCs w:val="16"/>
              </w:rPr>
            </w:pPr>
            <w:r>
              <w:rPr>
                <w:rFonts w:ascii="Arial" w:hAnsi="Arial" w:cs="Arial"/>
                <w:sz w:val="16"/>
                <w:szCs w:val="16"/>
              </w:rPr>
              <w:t>За работу в праздники и выходные</w:t>
            </w:r>
          </w:p>
        </w:tc>
        <w:tc>
          <w:tcPr>
            <w:tcW w:w="844" w:type="dxa"/>
            <w:gridSpan w:val="5"/>
            <w:tcBorders>
              <w:top w:val="single" w:sz="4" w:space="0" w:color="auto"/>
              <w:left w:val="nil"/>
              <w:bottom w:val="nil"/>
              <w:right w:val="single" w:sz="4" w:space="0" w:color="auto"/>
            </w:tcBorders>
            <w:shd w:val="clear" w:color="000000" w:fill="FFFFFF"/>
            <w:noWrap/>
            <w:hideMark/>
          </w:tcPr>
          <w:p w14:paraId="5CF7C843"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28CAA0B6"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00842EF4"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6A09E908"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193DC00F"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70FDD0D2"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5440EC2B"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59B10C67"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64435424"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4186D34E" w14:textId="77777777" w:rsidR="00380EF2" w:rsidRDefault="00380EF2">
            <w:pPr>
              <w:rPr>
                <w:rFonts w:ascii="Arial" w:hAnsi="Arial" w:cs="Arial"/>
                <w:sz w:val="16"/>
                <w:szCs w:val="16"/>
              </w:rPr>
            </w:pPr>
            <w:r>
              <w:rPr>
                <w:rFonts w:ascii="Arial" w:hAnsi="Arial" w:cs="Arial"/>
                <w:sz w:val="16"/>
                <w:szCs w:val="16"/>
              </w:rPr>
              <w:t>За работу во вредных условиях</w:t>
            </w:r>
          </w:p>
        </w:tc>
        <w:tc>
          <w:tcPr>
            <w:tcW w:w="844" w:type="dxa"/>
            <w:gridSpan w:val="5"/>
            <w:tcBorders>
              <w:top w:val="single" w:sz="4" w:space="0" w:color="auto"/>
              <w:left w:val="nil"/>
              <w:bottom w:val="nil"/>
              <w:right w:val="single" w:sz="4" w:space="0" w:color="auto"/>
            </w:tcBorders>
            <w:shd w:val="clear" w:color="000000" w:fill="FFFFFF"/>
            <w:noWrap/>
            <w:hideMark/>
          </w:tcPr>
          <w:p w14:paraId="6C653E5C"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03164643"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08922F1E"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6B263CE8"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34FB8B28"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3116440A"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3E3D0A8D"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46CA91AC"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0C322E2F"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05FFCF0F" w14:textId="77777777" w:rsidR="00380EF2" w:rsidRDefault="00380EF2">
            <w:pPr>
              <w:rPr>
                <w:rFonts w:ascii="Arial" w:hAnsi="Arial" w:cs="Arial"/>
                <w:sz w:val="16"/>
                <w:szCs w:val="16"/>
              </w:rPr>
            </w:pPr>
            <w:r>
              <w:rPr>
                <w:rFonts w:ascii="Arial" w:hAnsi="Arial" w:cs="Arial"/>
                <w:sz w:val="16"/>
                <w:szCs w:val="16"/>
              </w:rPr>
              <w:t>Молодой специалист</w:t>
            </w:r>
          </w:p>
        </w:tc>
        <w:tc>
          <w:tcPr>
            <w:tcW w:w="844" w:type="dxa"/>
            <w:gridSpan w:val="5"/>
            <w:tcBorders>
              <w:top w:val="single" w:sz="4" w:space="0" w:color="auto"/>
              <w:left w:val="nil"/>
              <w:bottom w:val="nil"/>
              <w:right w:val="single" w:sz="4" w:space="0" w:color="auto"/>
            </w:tcBorders>
            <w:shd w:val="clear" w:color="000000" w:fill="FFFFFF"/>
            <w:noWrap/>
            <w:hideMark/>
          </w:tcPr>
          <w:p w14:paraId="41B72E18"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2B7018AD"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066F630B"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7A374754"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35B85368"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7B649A37"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5D7D1D39"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23D70D9E"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6EBB97BE"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7C2274FF" w14:textId="77777777" w:rsidR="00380EF2" w:rsidRDefault="00380EF2">
            <w:pPr>
              <w:rPr>
                <w:rFonts w:ascii="Arial" w:hAnsi="Arial" w:cs="Arial"/>
                <w:sz w:val="16"/>
                <w:szCs w:val="16"/>
              </w:rPr>
            </w:pPr>
            <w:r>
              <w:rPr>
                <w:rFonts w:ascii="Arial" w:hAnsi="Arial" w:cs="Arial"/>
                <w:sz w:val="16"/>
                <w:szCs w:val="16"/>
              </w:rPr>
              <w:t>Отпуск за свой счет</w:t>
            </w:r>
          </w:p>
        </w:tc>
        <w:tc>
          <w:tcPr>
            <w:tcW w:w="844" w:type="dxa"/>
            <w:gridSpan w:val="5"/>
            <w:tcBorders>
              <w:top w:val="single" w:sz="4" w:space="0" w:color="auto"/>
              <w:left w:val="nil"/>
              <w:bottom w:val="nil"/>
              <w:right w:val="single" w:sz="4" w:space="0" w:color="auto"/>
            </w:tcBorders>
            <w:shd w:val="clear" w:color="000000" w:fill="FFFFFF"/>
            <w:noWrap/>
            <w:hideMark/>
          </w:tcPr>
          <w:p w14:paraId="50EF561E"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08C7A3EE"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6DE88B91"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0D3F3D07"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4E14F90E"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15A35AD1"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36DFB767"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3F8BBC17"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6614EB16"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2DB9489D" w14:textId="77777777" w:rsidR="00380EF2" w:rsidRDefault="00380EF2">
            <w:pPr>
              <w:rPr>
                <w:rFonts w:ascii="Arial" w:hAnsi="Arial" w:cs="Arial"/>
                <w:sz w:val="16"/>
                <w:szCs w:val="16"/>
              </w:rPr>
            </w:pPr>
            <w:r>
              <w:rPr>
                <w:rFonts w:ascii="Arial" w:hAnsi="Arial" w:cs="Arial"/>
                <w:sz w:val="16"/>
                <w:szCs w:val="16"/>
              </w:rPr>
              <w:t>Отпуск по уходу за ребенком</w:t>
            </w:r>
          </w:p>
        </w:tc>
        <w:tc>
          <w:tcPr>
            <w:tcW w:w="844" w:type="dxa"/>
            <w:gridSpan w:val="5"/>
            <w:tcBorders>
              <w:top w:val="single" w:sz="4" w:space="0" w:color="auto"/>
              <w:left w:val="nil"/>
              <w:bottom w:val="nil"/>
              <w:right w:val="single" w:sz="4" w:space="0" w:color="auto"/>
            </w:tcBorders>
            <w:shd w:val="clear" w:color="000000" w:fill="FFFFFF"/>
            <w:noWrap/>
            <w:hideMark/>
          </w:tcPr>
          <w:p w14:paraId="38237ACA"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442A635C"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2932A14E"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166301DC"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6F4B0433"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2BED09F8"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3FA4493C"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1C9A49FB"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78B3C7E8"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4B8BA114" w14:textId="77777777" w:rsidR="00380EF2" w:rsidRDefault="00380EF2">
            <w:pPr>
              <w:rPr>
                <w:rFonts w:ascii="Arial" w:hAnsi="Arial" w:cs="Arial"/>
                <w:sz w:val="16"/>
                <w:szCs w:val="16"/>
              </w:rPr>
            </w:pPr>
            <w:r>
              <w:rPr>
                <w:rFonts w:ascii="Arial" w:hAnsi="Arial" w:cs="Arial"/>
                <w:sz w:val="16"/>
                <w:szCs w:val="16"/>
              </w:rPr>
              <w:t>Отпуск учебный</w:t>
            </w:r>
          </w:p>
        </w:tc>
        <w:tc>
          <w:tcPr>
            <w:tcW w:w="844" w:type="dxa"/>
            <w:gridSpan w:val="5"/>
            <w:tcBorders>
              <w:top w:val="single" w:sz="4" w:space="0" w:color="auto"/>
              <w:left w:val="nil"/>
              <w:bottom w:val="nil"/>
              <w:right w:val="single" w:sz="4" w:space="0" w:color="auto"/>
            </w:tcBorders>
            <w:shd w:val="clear" w:color="000000" w:fill="FFFFFF"/>
            <w:noWrap/>
            <w:hideMark/>
          </w:tcPr>
          <w:p w14:paraId="46AF604B"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510E09E4"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229E5835"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2FAA9DB4"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3F70E1ED"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68980B46"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2BF575E4"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02B8702B"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53FBB5BD"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24090885" w14:textId="77777777" w:rsidR="00380EF2" w:rsidRDefault="00380EF2">
            <w:pPr>
              <w:rPr>
                <w:rFonts w:ascii="Arial" w:hAnsi="Arial" w:cs="Arial"/>
                <w:sz w:val="16"/>
                <w:szCs w:val="16"/>
              </w:rPr>
            </w:pPr>
            <w:r>
              <w:rPr>
                <w:rFonts w:ascii="Arial" w:hAnsi="Arial" w:cs="Arial"/>
                <w:sz w:val="16"/>
                <w:szCs w:val="16"/>
              </w:rPr>
              <w:t>Отпускные</w:t>
            </w:r>
          </w:p>
        </w:tc>
        <w:tc>
          <w:tcPr>
            <w:tcW w:w="844" w:type="dxa"/>
            <w:gridSpan w:val="5"/>
            <w:tcBorders>
              <w:top w:val="single" w:sz="4" w:space="0" w:color="auto"/>
              <w:left w:val="nil"/>
              <w:bottom w:val="nil"/>
              <w:right w:val="single" w:sz="4" w:space="0" w:color="auto"/>
            </w:tcBorders>
            <w:shd w:val="clear" w:color="000000" w:fill="FFFFFF"/>
            <w:noWrap/>
            <w:hideMark/>
          </w:tcPr>
          <w:p w14:paraId="09989CD4"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3EC52192"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2BA5AC7E"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0DD71812"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0FC32A28"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4D34FC2C"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04BB144E"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1806B287"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BFD1550"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7A78058C" w14:textId="77777777" w:rsidR="00380EF2" w:rsidRDefault="00380EF2">
            <w:pPr>
              <w:rPr>
                <w:rFonts w:ascii="Arial" w:hAnsi="Arial" w:cs="Arial"/>
                <w:sz w:val="16"/>
                <w:szCs w:val="16"/>
              </w:rPr>
            </w:pPr>
            <w:r>
              <w:rPr>
                <w:rFonts w:ascii="Arial" w:hAnsi="Arial" w:cs="Arial"/>
                <w:sz w:val="16"/>
                <w:szCs w:val="16"/>
              </w:rPr>
              <w:t>Отсутствие по болезни</w:t>
            </w:r>
          </w:p>
        </w:tc>
        <w:tc>
          <w:tcPr>
            <w:tcW w:w="844" w:type="dxa"/>
            <w:gridSpan w:val="5"/>
            <w:tcBorders>
              <w:top w:val="single" w:sz="4" w:space="0" w:color="auto"/>
              <w:left w:val="nil"/>
              <w:bottom w:val="nil"/>
              <w:right w:val="single" w:sz="4" w:space="0" w:color="auto"/>
            </w:tcBorders>
            <w:shd w:val="clear" w:color="000000" w:fill="FFFFFF"/>
            <w:noWrap/>
            <w:hideMark/>
          </w:tcPr>
          <w:p w14:paraId="6979CFA8"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01204D5B"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4F44500F"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0AC02B8A"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09531524"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535ECEE8"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77348966"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3587F635"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1D6D0FC" w14:textId="77777777" w:rsidTr="002C4322">
        <w:trPr>
          <w:gridAfter w:val="15"/>
          <w:wAfter w:w="1505" w:type="dxa"/>
          <w:trHeight w:val="435"/>
        </w:trPr>
        <w:tc>
          <w:tcPr>
            <w:tcW w:w="2567" w:type="dxa"/>
            <w:gridSpan w:val="6"/>
            <w:tcBorders>
              <w:top w:val="single" w:sz="4" w:space="0" w:color="auto"/>
              <w:left w:val="single" w:sz="4" w:space="0" w:color="auto"/>
              <w:bottom w:val="nil"/>
              <w:right w:val="single" w:sz="4" w:space="0" w:color="auto"/>
            </w:tcBorders>
            <w:shd w:val="clear" w:color="000000" w:fill="FFFFFF"/>
            <w:hideMark/>
          </w:tcPr>
          <w:p w14:paraId="77277188" w14:textId="77777777" w:rsidR="00380EF2" w:rsidRDefault="00380EF2">
            <w:pPr>
              <w:rPr>
                <w:rFonts w:ascii="Arial" w:hAnsi="Arial" w:cs="Arial"/>
                <w:sz w:val="16"/>
                <w:szCs w:val="16"/>
              </w:rPr>
            </w:pPr>
            <w:r>
              <w:rPr>
                <w:rFonts w:ascii="Arial" w:hAnsi="Arial" w:cs="Arial"/>
                <w:sz w:val="16"/>
                <w:szCs w:val="16"/>
              </w:rPr>
              <w:t xml:space="preserve">Отсутствие по </w:t>
            </w:r>
            <w:proofErr w:type="spellStart"/>
            <w:r>
              <w:rPr>
                <w:rFonts w:ascii="Arial" w:hAnsi="Arial" w:cs="Arial"/>
                <w:sz w:val="16"/>
                <w:szCs w:val="16"/>
              </w:rPr>
              <w:t>невыясенной</w:t>
            </w:r>
            <w:proofErr w:type="spellEnd"/>
            <w:r>
              <w:rPr>
                <w:rFonts w:ascii="Arial" w:hAnsi="Arial" w:cs="Arial"/>
                <w:sz w:val="16"/>
                <w:szCs w:val="16"/>
              </w:rPr>
              <w:t xml:space="preserve"> причине</w:t>
            </w:r>
          </w:p>
        </w:tc>
        <w:tc>
          <w:tcPr>
            <w:tcW w:w="844" w:type="dxa"/>
            <w:gridSpan w:val="5"/>
            <w:tcBorders>
              <w:top w:val="single" w:sz="4" w:space="0" w:color="auto"/>
              <w:left w:val="nil"/>
              <w:bottom w:val="nil"/>
              <w:right w:val="single" w:sz="4" w:space="0" w:color="auto"/>
            </w:tcBorders>
            <w:shd w:val="clear" w:color="000000" w:fill="FFFFFF"/>
            <w:noWrap/>
            <w:hideMark/>
          </w:tcPr>
          <w:p w14:paraId="3F3B5595"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7"/>
            <w:tcBorders>
              <w:top w:val="single" w:sz="4" w:space="0" w:color="auto"/>
              <w:left w:val="nil"/>
              <w:bottom w:val="nil"/>
              <w:right w:val="single" w:sz="4" w:space="0" w:color="auto"/>
            </w:tcBorders>
            <w:shd w:val="clear" w:color="auto" w:fill="auto"/>
            <w:noWrap/>
            <w:hideMark/>
          </w:tcPr>
          <w:p w14:paraId="624F139D"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6"/>
            <w:tcBorders>
              <w:top w:val="single" w:sz="4" w:space="0" w:color="auto"/>
              <w:left w:val="nil"/>
              <w:bottom w:val="nil"/>
              <w:right w:val="single" w:sz="4" w:space="0" w:color="auto"/>
            </w:tcBorders>
            <w:shd w:val="clear" w:color="auto" w:fill="auto"/>
            <w:noWrap/>
            <w:hideMark/>
          </w:tcPr>
          <w:p w14:paraId="0EB049C0"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9"/>
            <w:tcBorders>
              <w:top w:val="single" w:sz="4" w:space="0" w:color="auto"/>
              <w:left w:val="nil"/>
              <w:bottom w:val="nil"/>
              <w:right w:val="single" w:sz="4" w:space="0" w:color="auto"/>
            </w:tcBorders>
            <w:shd w:val="clear" w:color="auto" w:fill="auto"/>
            <w:noWrap/>
            <w:hideMark/>
          </w:tcPr>
          <w:p w14:paraId="1C0A0AD1"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7"/>
            <w:tcBorders>
              <w:top w:val="single" w:sz="4" w:space="0" w:color="auto"/>
              <w:left w:val="nil"/>
              <w:bottom w:val="nil"/>
              <w:right w:val="nil"/>
            </w:tcBorders>
            <w:shd w:val="clear" w:color="auto" w:fill="auto"/>
            <w:noWrap/>
            <w:hideMark/>
          </w:tcPr>
          <w:p w14:paraId="484DB304"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0"/>
            <w:tcBorders>
              <w:top w:val="single" w:sz="4" w:space="0" w:color="auto"/>
              <w:left w:val="single" w:sz="4" w:space="0" w:color="auto"/>
              <w:bottom w:val="nil"/>
              <w:right w:val="nil"/>
            </w:tcBorders>
            <w:shd w:val="clear" w:color="auto" w:fill="auto"/>
            <w:hideMark/>
          </w:tcPr>
          <w:p w14:paraId="67D9780B" w14:textId="77777777" w:rsidR="00380EF2" w:rsidRDefault="00380EF2">
            <w:pPr>
              <w:rPr>
                <w:rFonts w:ascii="Arial" w:hAnsi="Arial" w:cs="Arial"/>
                <w:sz w:val="16"/>
                <w:szCs w:val="16"/>
              </w:rPr>
            </w:pPr>
            <w:r>
              <w:rPr>
                <w:rFonts w:ascii="Arial" w:hAnsi="Arial" w:cs="Arial"/>
                <w:sz w:val="16"/>
                <w:szCs w:val="16"/>
              </w:rPr>
              <w:t> </w:t>
            </w:r>
          </w:p>
        </w:tc>
        <w:tc>
          <w:tcPr>
            <w:tcW w:w="960" w:type="dxa"/>
            <w:gridSpan w:val="15"/>
            <w:tcBorders>
              <w:top w:val="single" w:sz="4" w:space="0" w:color="auto"/>
              <w:left w:val="single" w:sz="4" w:space="0" w:color="auto"/>
              <w:bottom w:val="nil"/>
              <w:right w:val="single" w:sz="4" w:space="0" w:color="auto"/>
            </w:tcBorders>
            <w:shd w:val="clear" w:color="auto" w:fill="auto"/>
            <w:noWrap/>
            <w:hideMark/>
          </w:tcPr>
          <w:p w14:paraId="1CDF24CD"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8"/>
            <w:tcBorders>
              <w:top w:val="single" w:sz="4" w:space="0" w:color="auto"/>
              <w:left w:val="nil"/>
              <w:bottom w:val="nil"/>
              <w:right w:val="single" w:sz="4" w:space="0" w:color="auto"/>
            </w:tcBorders>
            <w:shd w:val="clear" w:color="auto" w:fill="auto"/>
            <w:noWrap/>
            <w:hideMark/>
          </w:tcPr>
          <w:p w14:paraId="3793880B"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7F4F91C8" w14:textId="77777777" w:rsidTr="002C4322">
        <w:trPr>
          <w:trHeight w:val="60"/>
        </w:trPr>
        <w:tc>
          <w:tcPr>
            <w:tcW w:w="450" w:type="dxa"/>
            <w:tcBorders>
              <w:top w:val="single" w:sz="4" w:space="0" w:color="auto"/>
              <w:left w:val="nil"/>
              <w:bottom w:val="nil"/>
              <w:right w:val="nil"/>
            </w:tcBorders>
            <w:shd w:val="clear" w:color="000000" w:fill="FFFFFF"/>
            <w:noWrap/>
            <w:vAlign w:val="bottom"/>
            <w:hideMark/>
          </w:tcPr>
          <w:p w14:paraId="191C15DC" w14:textId="77777777" w:rsidR="00380EF2" w:rsidRDefault="00380EF2">
            <w:pPr>
              <w:rPr>
                <w:rFonts w:ascii="Arial" w:hAnsi="Arial" w:cs="Arial"/>
                <w:sz w:val="16"/>
                <w:szCs w:val="16"/>
              </w:rPr>
            </w:pPr>
            <w:r>
              <w:rPr>
                <w:rFonts w:ascii="Arial" w:hAnsi="Arial" w:cs="Arial"/>
                <w:sz w:val="16"/>
                <w:szCs w:val="16"/>
              </w:rPr>
              <w:t> </w:t>
            </w:r>
          </w:p>
        </w:tc>
        <w:tc>
          <w:tcPr>
            <w:tcW w:w="450" w:type="dxa"/>
            <w:tcBorders>
              <w:top w:val="single" w:sz="4" w:space="0" w:color="auto"/>
              <w:left w:val="nil"/>
              <w:bottom w:val="nil"/>
              <w:right w:val="nil"/>
            </w:tcBorders>
            <w:shd w:val="clear" w:color="000000" w:fill="FFFFFF"/>
            <w:noWrap/>
            <w:vAlign w:val="bottom"/>
            <w:hideMark/>
          </w:tcPr>
          <w:p w14:paraId="657F693E" w14:textId="77777777" w:rsidR="00380EF2" w:rsidRDefault="00380EF2">
            <w:pPr>
              <w:rPr>
                <w:rFonts w:ascii="Arial" w:hAnsi="Arial" w:cs="Arial"/>
                <w:sz w:val="16"/>
                <w:szCs w:val="16"/>
              </w:rPr>
            </w:pPr>
            <w:r>
              <w:rPr>
                <w:rFonts w:ascii="Arial" w:hAnsi="Arial" w:cs="Arial"/>
                <w:sz w:val="16"/>
                <w:szCs w:val="16"/>
              </w:rPr>
              <w:t> </w:t>
            </w:r>
          </w:p>
        </w:tc>
        <w:tc>
          <w:tcPr>
            <w:tcW w:w="450" w:type="dxa"/>
            <w:tcBorders>
              <w:top w:val="single" w:sz="4" w:space="0" w:color="auto"/>
              <w:left w:val="nil"/>
              <w:bottom w:val="nil"/>
              <w:right w:val="nil"/>
            </w:tcBorders>
            <w:shd w:val="clear" w:color="000000" w:fill="FFFFFF"/>
            <w:noWrap/>
            <w:vAlign w:val="bottom"/>
            <w:hideMark/>
          </w:tcPr>
          <w:p w14:paraId="63F564EF" w14:textId="77777777" w:rsidR="00380EF2" w:rsidRDefault="00380EF2">
            <w:pPr>
              <w:rPr>
                <w:rFonts w:ascii="Arial" w:hAnsi="Arial" w:cs="Arial"/>
                <w:sz w:val="16"/>
                <w:szCs w:val="16"/>
              </w:rPr>
            </w:pPr>
            <w:r>
              <w:rPr>
                <w:rFonts w:ascii="Arial" w:hAnsi="Arial" w:cs="Arial"/>
                <w:sz w:val="16"/>
                <w:szCs w:val="16"/>
              </w:rPr>
              <w:t> </w:t>
            </w:r>
          </w:p>
        </w:tc>
        <w:tc>
          <w:tcPr>
            <w:tcW w:w="450" w:type="dxa"/>
            <w:tcBorders>
              <w:top w:val="single" w:sz="4" w:space="0" w:color="auto"/>
              <w:left w:val="nil"/>
              <w:bottom w:val="nil"/>
              <w:right w:val="nil"/>
            </w:tcBorders>
            <w:shd w:val="clear" w:color="000000" w:fill="FFFFFF"/>
            <w:noWrap/>
            <w:vAlign w:val="bottom"/>
            <w:hideMark/>
          </w:tcPr>
          <w:p w14:paraId="582E16DD" w14:textId="77777777" w:rsidR="00380EF2" w:rsidRDefault="00380EF2">
            <w:pPr>
              <w:rPr>
                <w:rFonts w:ascii="Arial" w:hAnsi="Arial" w:cs="Arial"/>
                <w:sz w:val="16"/>
                <w:szCs w:val="16"/>
              </w:rPr>
            </w:pPr>
            <w:r>
              <w:rPr>
                <w:rFonts w:ascii="Arial" w:hAnsi="Arial" w:cs="Arial"/>
                <w:sz w:val="16"/>
                <w:szCs w:val="16"/>
              </w:rPr>
              <w:t> </w:t>
            </w:r>
          </w:p>
        </w:tc>
        <w:tc>
          <w:tcPr>
            <w:tcW w:w="450" w:type="dxa"/>
            <w:tcBorders>
              <w:top w:val="single" w:sz="4" w:space="0" w:color="auto"/>
              <w:left w:val="nil"/>
              <w:bottom w:val="nil"/>
              <w:right w:val="nil"/>
            </w:tcBorders>
            <w:shd w:val="clear" w:color="000000" w:fill="FFFFFF"/>
            <w:noWrap/>
            <w:vAlign w:val="bottom"/>
            <w:hideMark/>
          </w:tcPr>
          <w:p w14:paraId="7B3007A7" w14:textId="77777777" w:rsidR="00380EF2" w:rsidRDefault="00380EF2">
            <w:pPr>
              <w:rPr>
                <w:rFonts w:ascii="Arial" w:hAnsi="Arial" w:cs="Arial"/>
                <w:sz w:val="16"/>
                <w:szCs w:val="16"/>
              </w:rPr>
            </w:pPr>
            <w:r>
              <w:rPr>
                <w:rFonts w:ascii="Arial" w:hAnsi="Arial" w:cs="Arial"/>
                <w:sz w:val="16"/>
                <w:szCs w:val="16"/>
              </w:rPr>
              <w:t> </w:t>
            </w:r>
          </w:p>
        </w:tc>
        <w:tc>
          <w:tcPr>
            <w:tcW w:w="450" w:type="dxa"/>
            <w:gridSpan w:val="2"/>
            <w:tcBorders>
              <w:top w:val="single" w:sz="4" w:space="0" w:color="auto"/>
              <w:left w:val="nil"/>
              <w:bottom w:val="nil"/>
              <w:right w:val="nil"/>
            </w:tcBorders>
            <w:shd w:val="clear" w:color="000000" w:fill="FFFFFF"/>
            <w:noWrap/>
            <w:vAlign w:val="bottom"/>
            <w:hideMark/>
          </w:tcPr>
          <w:p w14:paraId="7CA29D08" w14:textId="77777777" w:rsidR="00380EF2" w:rsidRDefault="00380EF2">
            <w:pPr>
              <w:rPr>
                <w:rFonts w:ascii="Arial" w:hAnsi="Arial" w:cs="Arial"/>
                <w:sz w:val="16"/>
                <w:szCs w:val="16"/>
              </w:rPr>
            </w:pPr>
            <w:r>
              <w:rPr>
                <w:rFonts w:ascii="Arial" w:hAnsi="Arial" w:cs="Arial"/>
                <w:sz w:val="16"/>
                <w:szCs w:val="16"/>
              </w:rPr>
              <w:t> </w:t>
            </w:r>
          </w:p>
        </w:tc>
        <w:tc>
          <w:tcPr>
            <w:tcW w:w="261" w:type="dxa"/>
            <w:tcBorders>
              <w:top w:val="single" w:sz="4" w:space="0" w:color="auto"/>
              <w:left w:val="nil"/>
              <w:bottom w:val="nil"/>
              <w:right w:val="nil"/>
            </w:tcBorders>
            <w:shd w:val="clear" w:color="000000" w:fill="FFFFFF"/>
            <w:noWrap/>
            <w:vAlign w:val="bottom"/>
            <w:hideMark/>
          </w:tcPr>
          <w:p w14:paraId="056F366B" w14:textId="77777777" w:rsidR="00380EF2" w:rsidRDefault="00380EF2">
            <w:pPr>
              <w:rPr>
                <w:rFonts w:ascii="Arial" w:hAnsi="Arial" w:cs="Arial"/>
                <w:sz w:val="16"/>
                <w:szCs w:val="16"/>
              </w:rPr>
            </w:pPr>
            <w:r>
              <w:rPr>
                <w:rFonts w:ascii="Arial" w:hAnsi="Arial" w:cs="Arial"/>
                <w:sz w:val="16"/>
                <w:szCs w:val="16"/>
              </w:rPr>
              <w:t> </w:t>
            </w:r>
          </w:p>
        </w:tc>
        <w:tc>
          <w:tcPr>
            <w:tcW w:w="450" w:type="dxa"/>
            <w:gridSpan w:val="3"/>
            <w:tcBorders>
              <w:top w:val="single" w:sz="4" w:space="0" w:color="auto"/>
              <w:left w:val="nil"/>
              <w:bottom w:val="nil"/>
              <w:right w:val="nil"/>
            </w:tcBorders>
            <w:shd w:val="clear" w:color="000000" w:fill="FFFFFF"/>
            <w:noWrap/>
            <w:vAlign w:val="bottom"/>
            <w:hideMark/>
          </w:tcPr>
          <w:p w14:paraId="168759C0" w14:textId="77777777" w:rsidR="00380EF2" w:rsidRDefault="00380EF2">
            <w:pPr>
              <w:rPr>
                <w:rFonts w:ascii="Arial" w:hAnsi="Arial" w:cs="Arial"/>
                <w:sz w:val="16"/>
                <w:szCs w:val="16"/>
              </w:rPr>
            </w:pPr>
            <w:r>
              <w:rPr>
                <w:rFonts w:ascii="Arial" w:hAnsi="Arial" w:cs="Arial"/>
                <w:sz w:val="16"/>
                <w:szCs w:val="16"/>
              </w:rPr>
              <w:t> </w:t>
            </w:r>
          </w:p>
        </w:tc>
        <w:tc>
          <w:tcPr>
            <w:tcW w:w="261" w:type="dxa"/>
            <w:gridSpan w:val="3"/>
            <w:tcBorders>
              <w:top w:val="single" w:sz="4" w:space="0" w:color="auto"/>
              <w:left w:val="nil"/>
              <w:bottom w:val="nil"/>
              <w:right w:val="nil"/>
            </w:tcBorders>
            <w:shd w:val="clear" w:color="000000" w:fill="FFFFFF"/>
            <w:noWrap/>
            <w:vAlign w:val="bottom"/>
            <w:hideMark/>
          </w:tcPr>
          <w:p w14:paraId="618ADB09"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000000" w:fill="FFFFFF"/>
            <w:noWrap/>
            <w:vAlign w:val="bottom"/>
            <w:hideMark/>
          </w:tcPr>
          <w:p w14:paraId="2701E2A1"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0E6005B8"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14C82569"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5D4FDE25"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5C0A29B3"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0CEEA653"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3A6F8004"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628EE654"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1F270C4B"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380F62AD" w14:textId="77777777" w:rsidR="00380EF2" w:rsidRDefault="00380EF2">
            <w:pPr>
              <w:rPr>
                <w:rFonts w:ascii="Arial" w:hAnsi="Arial" w:cs="Arial"/>
                <w:sz w:val="16"/>
                <w:szCs w:val="16"/>
              </w:rPr>
            </w:pPr>
            <w:r>
              <w:rPr>
                <w:rFonts w:ascii="Arial" w:hAnsi="Arial" w:cs="Arial"/>
                <w:sz w:val="16"/>
                <w:szCs w:val="16"/>
              </w:rPr>
              <w:t> </w:t>
            </w:r>
          </w:p>
        </w:tc>
        <w:tc>
          <w:tcPr>
            <w:tcW w:w="236" w:type="dxa"/>
            <w:gridSpan w:val="2"/>
            <w:tcBorders>
              <w:top w:val="single" w:sz="4" w:space="0" w:color="auto"/>
              <w:left w:val="nil"/>
              <w:bottom w:val="nil"/>
              <w:right w:val="nil"/>
            </w:tcBorders>
            <w:shd w:val="clear" w:color="auto" w:fill="auto"/>
            <w:noWrap/>
            <w:vAlign w:val="bottom"/>
            <w:hideMark/>
          </w:tcPr>
          <w:p w14:paraId="414960FD"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371A9118"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113D0EA1" w14:textId="77777777" w:rsidR="00380EF2" w:rsidRDefault="00380EF2">
            <w:pPr>
              <w:rPr>
                <w:rFonts w:ascii="Arial" w:hAnsi="Arial" w:cs="Arial"/>
                <w:sz w:val="16"/>
                <w:szCs w:val="16"/>
              </w:rPr>
            </w:pPr>
            <w:r>
              <w:rPr>
                <w:rFonts w:ascii="Arial" w:hAnsi="Arial" w:cs="Arial"/>
                <w:sz w:val="16"/>
                <w:szCs w:val="16"/>
              </w:rPr>
              <w:t> </w:t>
            </w:r>
          </w:p>
        </w:tc>
        <w:tc>
          <w:tcPr>
            <w:tcW w:w="320" w:type="dxa"/>
            <w:gridSpan w:val="4"/>
            <w:tcBorders>
              <w:top w:val="single" w:sz="4" w:space="0" w:color="auto"/>
              <w:left w:val="nil"/>
              <w:bottom w:val="nil"/>
              <w:right w:val="nil"/>
            </w:tcBorders>
            <w:shd w:val="clear" w:color="auto" w:fill="auto"/>
            <w:noWrap/>
            <w:vAlign w:val="bottom"/>
            <w:hideMark/>
          </w:tcPr>
          <w:p w14:paraId="6E66DFD9" w14:textId="77777777" w:rsidR="00380EF2" w:rsidRDefault="00380EF2">
            <w:pPr>
              <w:rPr>
                <w:rFonts w:ascii="Arial" w:hAnsi="Arial" w:cs="Arial"/>
                <w:sz w:val="16"/>
                <w:szCs w:val="16"/>
              </w:rPr>
            </w:pPr>
            <w:r>
              <w:rPr>
                <w:rFonts w:ascii="Arial" w:hAnsi="Arial" w:cs="Arial"/>
                <w:sz w:val="16"/>
                <w:szCs w:val="16"/>
              </w:rPr>
              <w:t> </w:t>
            </w:r>
          </w:p>
        </w:tc>
        <w:tc>
          <w:tcPr>
            <w:tcW w:w="320" w:type="dxa"/>
            <w:gridSpan w:val="5"/>
            <w:tcBorders>
              <w:top w:val="single" w:sz="4" w:space="0" w:color="auto"/>
              <w:left w:val="nil"/>
              <w:bottom w:val="nil"/>
              <w:right w:val="nil"/>
            </w:tcBorders>
            <w:shd w:val="clear" w:color="auto" w:fill="auto"/>
            <w:noWrap/>
            <w:vAlign w:val="bottom"/>
            <w:hideMark/>
          </w:tcPr>
          <w:p w14:paraId="7BA66BDC" w14:textId="77777777" w:rsidR="00380EF2" w:rsidRDefault="00380EF2">
            <w:pPr>
              <w:rPr>
                <w:rFonts w:ascii="Arial" w:hAnsi="Arial" w:cs="Arial"/>
                <w:sz w:val="16"/>
                <w:szCs w:val="16"/>
              </w:rPr>
            </w:pPr>
            <w:r>
              <w:rPr>
                <w:rFonts w:ascii="Arial" w:hAnsi="Arial" w:cs="Arial"/>
                <w:sz w:val="16"/>
                <w:szCs w:val="16"/>
              </w:rPr>
              <w:t> </w:t>
            </w:r>
          </w:p>
        </w:tc>
        <w:tc>
          <w:tcPr>
            <w:tcW w:w="236" w:type="dxa"/>
            <w:gridSpan w:val="3"/>
            <w:tcBorders>
              <w:top w:val="single" w:sz="4" w:space="0" w:color="auto"/>
              <w:left w:val="nil"/>
              <w:bottom w:val="nil"/>
              <w:right w:val="nil"/>
            </w:tcBorders>
            <w:shd w:val="clear" w:color="auto" w:fill="auto"/>
            <w:noWrap/>
            <w:vAlign w:val="bottom"/>
            <w:hideMark/>
          </w:tcPr>
          <w:p w14:paraId="3A84C3A5" w14:textId="77777777" w:rsidR="00380EF2" w:rsidRDefault="00380EF2">
            <w:pPr>
              <w:rPr>
                <w:rFonts w:ascii="Arial" w:hAnsi="Arial" w:cs="Arial"/>
                <w:sz w:val="16"/>
                <w:szCs w:val="16"/>
              </w:rPr>
            </w:pPr>
            <w:r>
              <w:rPr>
                <w:rFonts w:ascii="Arial" w:hAnsi="Arial" w:cs="Arial"/>
                <w:sz w:val="16"/>
                <w:szCs w:val="16"/>
              </w:rPr>
              <w:t> </w:t>
            </w:r>
          </w:p>
        </w:tc>
        <w:tc>
          <w:tcPr>
            <w:tcW w:w="320" w:type="dxa"/>
            <w:gridSpan w:val="4"/>
            <w:tcBorders>
              <w:top w:val="single" w:sz="4" w:space="0" w:color="auto"/>
              <w:left w:val="nil"/>
              <w:bottom w:val="nil"/>
              <w:right w:val="nil"/>
            </w:tcBorders>
            <w:shd w:val="clear" w:color="auto" w:fill="auto"/>
            <w:noWrap/>
            <w:vAlign w:val="bottom"/>
            <w:hideMark/>
          </w:tcPr>
          <w:p w14:paraId="12525A00" w14:textId="77777777" w:rsidR="00380EF2" w:rsidRDefault="00380EF2">
            <w:pPr>
              <w:rPr>
                <w:rFonts w:ascii="Arial" w:hAnsi="Arial" w:cs="Arial"/>
                <w:sz w:val="16"/>
                <w:szCs w:val="16"/>
              </w:rPr>
            </w:pPr>
            <w:r>
              <w:rPr>
                <w:rFonts w:ascii="Arial" w:hAnsi="Arial" w:cs="Arial"/>
                <w:sz w:val="16"/>
                <w:szCs w:val="16"/>
              </w:rPr>
              <w:t> </w:t>
            </w:r>
          </w:p>
        </w:tc>
        <w:tc>
          <w:tcPr>
            <w:tcW w:w="320" w:type="dxa"/>
            <w:gridSpan w:val="5"/>
            <w:tcBorders>
              <w:top w:val="single" w:sz="4" w:space="0" w:color="auto"/>
              <w:left w:val="nil"/>
              <w:bottom w:val="nil"/>
              <w:right w:val="nil"/>
            </w:tcBorders>
            <w:shd w:val="clear" w:color="auto" w:fill="auto"/>
            <w:noWrap/>
            <w:vAlign w:val="bottom"/>
            <w:hideMark/>
          </w:tcPr>
          <w:p w14:paraId="7C53694B" w14:textId="77777777" w:rsidR="00380EF2" w:rsidRDefault="00380EF2">
            <w:pPr>
              <w:rPr>
                <w:rFonts w:ascii="Arial" w:hAnsi="Arial" w:cs="Arial"/>
                <w:sz w:val="16"/>
                <w:szCs w:val="16"/>
              </w:rPr>
            </w:pPr>
            <w:r>
              <w:rPr>
                <w:rFonts w:ascii="Arial" w:hAnsi="Arial" w:cs="Arial"/>
                <w:sz w:val="16"/>
                <w:szCs w:val="16"/>
              </w:rPr>
              <w:t> </w:t>
            </w:r>
          </w:p>
        </w:tc>
        <w:tc>
          <w:tcPr>
            <w:tcW w:w="249" w:type="dxa"/>
            <w:gridSpan w:val="4"/>
            <w:tcBorders>
              <w:top w:val="single" w:sz="4" w:space="0" w:color="auto"/>
              <w:left w:val="nil"/>
              <w:bottom w:val="nil"/>
              <w:right w:val="nil"/>
            </w:tcBorders>
            <w:shd w:val="clear" w:color="auto" w:fill="auto"/>
            <w:noWrap/>
            <w:vAlign w:val="bottom"/>
            <w:hideMark/>
          </w:tcPr>
          <w:p w14:paraId="26FB6466"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1547642A" w14:textId="77777777" w:rsidR="00380EF2" w:rsidRDefault="00380EF2">
            <w:pPr>
              <w:rPr>
                <w:rFonts w:ascii="Arial" w:hAnsi="Arial" w:cs="Arial"/>
                <w:sz w:val="16"/>
                <w:szCs w:val="16"/>
              </w:rPr>
            </w:pPr>
            <w:r>
              <w:rPr>
                <w:rFonts w:ascii="Arial" w:hAnsi="Arial" w:cs="Arial"/>
                <w:sz w:val="16"/>
                <w:szCs w:val="16"/>
              </w:rPr>
              <w:t> </w:t>
            </w:r>
          </w:p>
        </w:tc>
        <w:tc>
          <w:tcPr>
            <w:tcW w:w="320" w:type="dxa"/>
            <w:gridSpan w:val="5"/>
            <w:tcBorders>
              <w:top w:val="single" w:sz="4" w:space="0" w:color="auto"/>
              <w:left w:val="nil"/>
              <w:bottom w:val="nil"/>
              <w:right w:val="nil"/>
            </w:tcBorders>
            <w:shd w:val="clear" w:color="auto" w:fill="auto"/>
            <w:noWrap/>
            <w:vAlign w:val="bottom"/>
            <w:hideMark/>
          </w:tcPr>
          <w:p w14:paraId="6EDA6131" w14:textId="77777777" w:rsidR="00380EF2" w:rsidRDefault="00380EF2">
            <w:pPr>
              <w:rPr>
                <w:rFonts w:ascii="Arial" w:hAnsi="Arial" w:cs="Arial"/>
                <w:sz w:val="16"/>
                <w:szCs w:val="16"/>
              </w:rPr>
            </w:pPr>
            <w:r>
              <w:rPr>
                <w:rFonts w:ascii="Arial" w:hAnsi="Arial" w:cs="Arial"/>
                <w:sz w:val="16"/>
                <w:szCs w:val="16"/>
              </w:rPr>
              <w:t> </w:t>
            </w:r>
          </w:p>
        </w:tc>
        <w:tc>
          <w:tcPr>
            <w:tcW w:w="236" w:type="dxa"/>
            <w:gridSpan w:val="3"/>
            <w:tcBorders>
              <w:top w:val="single" w:sz="4" w:space="0" w:color="auto"/>
              <w:left w:val="nil"/>
              <w:bottom w:val="nil"/>
              <w:right w:val="nil"/>
            </w:tcBorders>
            <w:shd w:val="clear" w:color="auto" w:fill="auto"/>
            <w:noWrap/>
            <w:vAlign w:val="bottom"/>
            <w:hideMark/>
          </w:tcPr>
          <w:p w14:paraId="4ACF8F02" w14:textId="77777777" w:rsidR="00380EF2" w:rsidRDefault="00380EF2">
            <w:pPr>
              <w:rPr>
                <w:rFonts w:ascii="Arial" w:hAnsi="Arial" w:cs="Arial"/>
                <w:sz w:val="16"/>
                <w:szCs w:val="16"/>
              </w:rPr>
            </w:pPr>
            <w:r>
              <w:rPr>
                <w:rFonts w:ascii="Arial" w:hAnsi="Arial" w:cs="Arial"/>
                <w:sz w:val="16"/>
                <w:szCs w:val="16"/>
              </w:rPr>
              <w:t> </w:t>
            </w:r>
          </w:p>
        </w:tc>
        <w:tc>
          <w:tcPr>
            <w:tcW w:w="236" w:type="dxa"/>
            <w:gridSpan w:val="3"/>
            <w:tcBorders>
              <w:top w:val="single" w:sz="4" w:space="0" w:color="auto"/>
              <w:left w:val="nil"/>
              <w:bottom w:val="nil"/>
              <w:right w:val="nil"/>
            </w:tcBorders>
            <w:shd w:val="clear" w:color="auto" w:fill="auto"/>
            <w:noWrap/>
            <w:vAlign w:val="bottom"/>
            <w:hideMark/>
          </w:tcPr>
          <w:p w14:paraId="17AE2375"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0E931048"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3AE4464A" w14:textId="77777777" w:rsidR="00380EF2" w:rsidRDefault="00380EF2">
            <w:pPr>
              <w:rPr>
                <w:rFonts w:ascii="Arial" w:hAnsi="Arial" w:cs="Arial"/>
                <w:sz w:val="16"/>
                <w:szCs w:val="16"/>
              </w:rPr>
            </w:pPr>
            <w:r>
              <w:rPr>
                <w:rFonts w:ascii="Arial" w:hAnsi="Arial" w:cs="Arial"/>
                <w:sz w:val="16"/>
                <w:szCs w:val="16"/>
              </w:rPr>
              <w:t> </w:t>
            </w:r>
          </w:p>
        </w:tc>
        <w:tc>
          <w:tcPr>
            <w:tcW w:w="320" w:type="dxa"/>
            <w:tcBorders>
              <w:top w:val="single" w:sz="4" w:space="0" w:color="auto"/>
              <w:left w:val="nil"/>
              <w:bottom w:val="nil"/>
              <w:right w:val="nil"/>
            </w:tcBorders>
            <w:shd w:val="clear" w:color="auto" w:fill="auto"/>
            <w:noWrap/>
            <w:vAlign w:val="bottom"/>
            <w:hideMark/>
          </w:tcPr>
          <w:p w14:paraId="62695E32" w14:textId="77777777" w:rsidR="00380EF2" w:rsidRDefault="00380EF2">
            <w:pPr>
              <w:rPr>
                <w:rFonts w:ascii="Arial" w:hAnsi="Arial" w:cs="Arial"/>
                <w:sz w:val="16"/>
                <w:szCs w:val="16"/>
              </w:rPr>
            </w:pPr>
            <w:r>
              <w:rPr>
                <w:rFonts w:ascii="Arial" w:hAnsi="Arial" w:cs="Arial"/>
                <w:sz w:val="16"/>
                <w:szCs w:val="16"/>
              </w:rPr>
              <w:t> </w:t>
            </w:r>
          </w:p>
        </w:tc>
      </w:tr>
      <w:tr w:rsidR="00380EF2" w14:paraId="3037F7A3" w14:textId="77777777" w:rsidTr="002C4322">
        <w:trPr>
          <w:gridAfter w:val="15"/>
          <w:wAfter w:w="1505" w:type="dxa"/>
          <w:trHeight w:val="225"/>
        </w:trPr>
        <w:tc>
          <w:tcPr>
            <w:tcW w:w="5676" w:type="dxa"/>
            <w:gridSpan w:val="33"/>
            <w:tcBorders>
              <w:top w:val="nil"/>
              <w:left w:val="nil"/>
              <w:bottom w:val="nil"/>
              <w:right w:val="nil"/>
            </w:tcBorders>
            <w:shd w:val="clear" w:color="auto" w:fill="auto"/>
            <w:hideMark/>
          </w:tcPr>
          <w:p w14:paraId="2A989BE5" w14:textId="77777777" w:rsidR="00380EF2" w:rsidRDefault="00380EF2">
            <w:pPr>
              <w:rPr>
                <w:rFonts w:ascii="Arial" w:hAnsi="Arial" w:cs="Arial"/>
                <w:sz w:val="16"/>
                <w:szCs w:val="16"/>
              </w:rPr>
            </w:pPr>
            <w:r>
              <w:rPr>
                <w:rFonts w:ascii="Arial" w:hAnsi="Arial" w:cs="Arial"/>
                <w:sz w:val="16"/>
                <w:szCs w:val="16"/>
              </w:rPr>
              <w:t>Долг предприятия на начало</w:t>
            </w:r>
          </w:p>
        </w:tc>
        <w:tc>
          <w:tcPr>
            <w:tcW w:w="827" w:type="dxa"/>
            <w:gridSpan w:val="7"/>
            <w:tcBorders>
              <w:top w:val="nil"/>
              <w:left w:val="nil"/>
              <w:bottom w:val="nil"/>
              <w:right w:val="nil"/>
            </w:tcBorders>
            <w:shd w:val="clear" w:color="auto" w:fill="auto"/>
            <w:noWrap/>
            <w:hideMark/>
          </w:tcPr>
          <w:p w14:paraId="3BA16BF2" w14:textId="77777777" w:rsidR="00380EF2" w:rsidRDefault="00380EF2">
            <w:pPr>
              <w:jc w:val="right"/>
              <w:rPr>
                <w:rFonts w:ascii="Arial" w:hAnsi="Arial" w:cs="Arial"/>
                <w:sz w:val="16"/>
                <w:szCs w:val="16"/>
              </w:rPr>
            </w:pPr>
            <w:r>
              <w:rPr>
                <w:rFonts w:ascii="Arial" w:hAnsi="Arial" w:cs="Arial"/>
                <w:sz w:val="16"/>
                <w:szCs w:val="16"/>
              </w:rPr>
              <w:t>0,00</w:t>
            </w:r>
          </w:p>
        </w:tc>
        <w:tc>
          <w:tcPr>
            <w:tcW w:w="2836" w:type="dxa"/>
            <w:gridSpan w:val="35"/>
            <w:tcBorders>
              <w:top w:val="nil"/>
              <w:left w:val="nil"/>
              <w:bottom w:val="nil"/>
              <w:right w:val="nil"/>
            </w:tcBorders>
            <w:shd w:val="clear" w:color="auto" w:fill="auto"/>
            <w:hideMark/>
          </w:tcPr>
          <w:p w14:paraId="3AB6EEE4" w14:textId="77777777" w:rsidR="00380EF2" w:rsidRDefault="00380EF2">
            <w:pPr>
              <w:rPr>
                <w:rFonts w:ascii="Arial" w:hAnsi="Arial" w:cs="Arial"/>
                <w:sz w:val="16"/>
                <w:szCs w:val="16"/>
              </w:rPr>
            </w:pPr>
            <w:r>
              <w:rPr>
                <w:rFonts w:ascii="Arial" w:hAnsi="Arial" w:cs="Arial"/>
                <w:sz w:val="16"/>
                <w:szCs w:val="16"/>
              </w:rPr>
              <w:t>Долг предприятия на конец</w:t>
            </w:r>
          </w:p>
        </w:tc>
        <w:tc>
          <w:tcPr>
            <w:tcW w:w="741" w:type="dxa"/>
            <w:gridSpan w:val="8"/>
            <w:tcBorders>
              <w:top w:val="nil"/>
              <w:left w:val="nil"/>
              <w:bottom w:val="nil"/>
              <w:right w:val="nil"/>
            </w:tcBorders>
            <w:shd w:val="clear" w:color="auto" w:fill="auto"/>
            <w:noWrap/>
            <w:hideMark/>
          </w:tcPr>
          <w:p w14:paraId="16F781B7" w14:textId="77777777" w:rsidR="00380EF2" w:rsidRDefault="00380EF2">
            <w:pPr>
              <w:jc w:val="right"/>
              <w:rPr>
                <w:rFonts w:ascii="Arial" w:hAnsi="Arial" w:cs="Arial"/>
                <w:sz w:val="16"/>
                <w:szCs w:val="16"/>
              </w:rPr>
            </w:pPr>
          </w:p>
        </w:tc>
      </w:tr>
    </w:tbl>
    <w:p w14:paraId="1DADB66A" w14:textId="77777777" w:rsidR="00380EF2" w:rsidRDefault="00380EF2" w:rsidP="009359CB">
      <w:pPr>
        <w:pStyle w:val="afd"/>
        <w:ind w:firstLine="709"/>
        <w:contextualSpacing/>
        <w:jc w:val="both"/>
        <w:rPr>
          <w:rFonts w:ascii="Times New Roman" w:hAnsi="Times New Roman"/>
          <w:sz w:val="28"/>
          <w:szCs w:val="28"/>
        </w:rPr>
      </w:pPr>
    </w:p>
    <w:p w14:paraId="5BB5D0A1" w14:textId="77777777" w:rsidR="00B31C3D" w:rsidRPr="00F136C1" w:rsidRDefault="00B31C3D" w:rsidP="009359CB">
      <w:pPr>
        <w:pStyle w:val="afd"/>
        <w:ind w:firstLine="709"/>
        <w:contextualSpacing/>
        <w:jc w:val="both"/>
        <w:rPr>
          <w:rFonts w:ascii="Times New Roman" w:hAnsi="Times New Roman"/>
          <w:sz w:val="28"/>
          <w:szCs w:val="28"/>
        </w:rPr>
      </w:pPr>
    </w:p>
    <w:p w14:paraId="64ECF616"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 </w:t>
      </w:r>
    </w:p>
    <w:p w14:paraId="117AD9CD"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4.3. 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14:paraId="3F90AFCB"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4.4.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 </w:t>
      </w:r>
    </w:p>
    <w:p w14:paraId="3044CB68"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4.5.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 </w:t>
      </w:r>
    </w:p>
    <w:p w14:paraId="51DB1B2D"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4.6. При нарушении установленного срока выплаты заработной платы, оплаты отпуска, выплат при увольнении и других выплат, причитающихся работнику, в том </w:t>
      </w:r>
      <w:r w:rsidRPr="00F136C1">
        <w:rPr>
          <w:rFonts w:ascii="Times New Roman" w:hAnsi="Times New Roman"/>
          <w:sz w:val="28"/>
          <w:szCs w:val="28"/>
        </w:rPr>
        <w:lastRenderedPageBreak/>
        <w:t xml:space="preserve">числе в случае приостановки работы, ему причитается денежная компенсация в размере 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p>
    <w:p w14:paraId="2665ADA6" w14:textId="77777777" w:rsidR="00246E4E"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4.7. Изменение условий оплаты труда, предусмотренных трудовым договором, осуществляется при наличии следующих оснований: </w:t>
      </w:r>
    </w:p>
    <w:p w14:paraId="5A416C00" w14:textId="77777777" w:rsidR="00246E4E"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 при присвоении квалификационной категории – со дня вынесения решения аттестационной комиссией; </w:t>
      </w:r>
    </w:p>
    <w:p w14:paraId="1843E6F5" w14:textId="77777777" w:rsidR="00246E4E"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 при изменении (увеличении) продолжительности стажа работы в образовательной организации (выслуга лет); </w:t>
      </w:r>
    </w:p>
    <w:p w14:paraId="056BFD1D" w14:textId="1AD92A99"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 при присвоении почетного звания – со дня присвоения почетного звания уполномоченным органом; </w:t>
      </w:r>
    </w:p>
    <w:p w14:paraId="392E6804"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4.8. Работникам, награжденными ведомственными наградами (в т.ч. медалями, почетными званиями, отраслевыми нагрудными знаками и другими наградами) выплачивается ежемесячная надбавка (доплата) в соответствии с Положением об оплате труда и материальном стимулировании работников школы. </w:t>
      </w:r>
    </w:p>
    <w:p w14:paraId="2FE26B4C"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4.9. Оплата труда работников, занятых на работах с вредными и (или) опасными условиями труда, производится по результатам специальной оценки условий труда (аттестации рабочих мест) в повышенном размере по сравнению с тарифными ставками (окладами), установленными для различных видов работ с нормальными условиями труда. В приложении № 3 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 </w:t>
      </w:r>
    </w:p>
    <w:p w14:paraId="1FFC1944"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4.10.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 </w:t>
      </w:r>
    </w:p>
    <w:p w14:paraId="3D028FF7"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4.11.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 </w:t>
      </w:r>
    </w:p>
    <w:p w14:paraId="1805E1C2" w14:textId="77777777" w:rsid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4.12. Штаты организации формируются с учетом установленной предельной наполняемости классов (групп). </w:t>
      </w:r>
    </w:p>
    <w:p w14:paraId="6C9D2556" w14:textId="35EE9A05" w:rsidR="00A562B5"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4.13. Оплата труда работников осуществляется в соответствии с нормативно-правовыми актами РФ, субъекта РФ, муниципального образования субъекта РФ, муниципального образования «г. Новочеркасск», положения об оплате труда </w:t>
      </w:r>
      <w:r w:rsidR="005D4036">
        <w:rPr>
          <w:rFonts w:ascii="Times New Roman" w:hAnsi="Times New Roman"/>
          <w:sz w:val="28"/>
          <w:szCs w:val="28"/>
        </w:rPr>
        <w:t xml:space="preserve"> </w:t>
      </w:r>
      <w:r w:rsidRPr="00F136C1">
        <w:rPr>
          <w:rFonts w:ascii="Times New Roman" w:hAnsi="Times New Roman"/>
          <w:sz w:val="28"/>
          <w:szCs w:val="28"/>
        </w:rPr>
        <w:t xml:space="preserve"> работников МБОУ СОШ № </w:t>
      </w:r>
      <w:r w:rsidR="00C86A36" w:rsidRPr="00C86A36">
        <w:rPr>
          <w:rFonts w:ascii="Times New Roman" w:hAnsi="Times New Roman"/>
          <w:sz w:val="28"/>
          <w:szCs w:val="28"/>
        </w:rPr>
        <w:t>25 имени П.К. Каледина</w:t>
      </w:r>
      <w:r w:rsidR="005D4036">
        <w:rPr>
          <w:rFonts w:ascii="Times New Roman" w:hAnsi="Times New Roman"/>
          <w:sz w:val="28"/>
          <w:szCs w:val="28"/>
        </w:rPr>
        <w:t>.</w:t>
      </w:r>
      <w:r w:rsidRPr="00F136C1">
        <w:rPr>
          <w:rFonts w:ascii="Times New Roman" w:hAnsi="Times New Roman"/>
          <w:sz w:val="28"/>
          <w:szCs w:val="28"/>
        </w:rPr>
        <w:t xml:space="preserve"> </w:t>
      </w:r>
    </w:p>
    <w:p w14:paraId="126F3EC2" w14:textId="30C236B9" w:rsidR="00195B66" w:rsidRPr="00195B66" w:rsidRDefault="00363D1D" w:rsidP="000E62AD">
      <w:pPr>
        <w:pStyle w:val="afd"/>
        <w:contextualSpacing/>
        <w:rPr>
          <w:rFonts w:ascii="Times New Roman" w:hAnsi="Times New Roman"/>
          <w:b/>
          <w:bCs/>
          <w:sz w:val="28"/>
          <w:szCs w:val="28"/>
        </w:rPr>
      </w:pPr>
      <w:r>
        <w:rPr>
          <w:rFonts w:ascii="Times New Roman" w:hAnsi="Times New Roman"/>
          <w:b/>
          <w:bCs/>
          <w:sz w:val="28"/>
          <w:szCs w:val="28"/>
        </w:rPr>
        <w:t xml:space="preserve"> </w:t>
      </w:r>
    </w:p>
    <w:p w14:paraId="401636D5" w14:textId="499E8BA9" w:rsidR="008927A8" w:rsidRPr="00363D1D" w:rsidRDefault="008927A8" w:rsidP="009359CB">
      <w:pPr>
        <w:pStyle w:val="afd"/>
        <w:ind w:firstLine="709"/>
        <w:contextualSpacing/>
        <w:jc w:val="both"/>
        <w:rPr>
          <w:rFonts w:ascii="Times New Roman" w:hAnsi="Times New Roman"/>
          <w:b/>
          <w:sz w:val="28"/>
          <w:szCs w:val="28"/>
        </w:rPr>
      </w:pPr>
      <w:r w:rsidRPr="00363D1D">
        <w:rPr>
          <w:rFonts w:ascii="Times New Roman" w:hAnsi="Times New Roman"/>
          <w:b/>
          <w:sz w:val="28"/>
          <w:szCs w:val="28"/>
        </w:rPr>
        <w:t>5. Социальные гарантии</w:t>
      </w:r>
      <w:r w:rsidR="00363D1D" w:rsidRPr="00363D1D">
        <w:rPr>
          <w:rFonts w:ascii="Times New Roman" w:hAnsi="Times New Roman"/>
          <w:b/>
          <w:sz w:val="28"/>
          <w:szCs w:val="28"/>
        </w:rPr>
        <w:t xml:space="preserve"> и льготы.</w:t>
      </w:r>
    </w:p>
    <w:p w14:paraId="5A0A1EAF"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5. Стороны пришли к соглашению о том, что:</w:t>
      </w:r>
    </w:p>
    <w:p w14:paraId="5097306C" w14:textId="25BA177F"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lastRenderedPageBreak/>
        <w:t xml:space="preserve">5.1. Гарантии и компенсации работникам предоставляются в следующих случаях: </w:t>
      </w:r>
    </w:p>
    <w:p w14:paraId="791C5F50"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 заключении трудового договора (гл. 10, 11 ТК РФ); </w:t>
      </w:r>
    </w:p>
    <w:p w14:paraId="11D51174"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 переводе на другую работу (гл. 12 ТК РФ); </w:t>
      </w:r>
    </w:p>
    <w:p w14:paraId="6CA7EF4C"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 расторжении трудового договора (гл. 13 ТК РФ); </w:t>
      </w:r>
    </w:p>
    <w:p w14:paraId="29F42A2E"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по вопросам оплаты труда (гл. 20-22 ТК РФ); </w:t>
      </w:r>
    </w:p>
    <w:p w14:paraId="691F1F8F"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 направлении в служебные командировки (гл. 24 ТК РФ); </w:t>
      </w:r>
    </w:p>
    <w:p w14:paraId="336B12B6"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 совмещении работы с обучением (гл. 26 ТК РФ); </w:t>
      </w:r>
    </w:p>
    <w:p w14:paraId="43169794"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 предоставлении ежегодного оплачиваемого отпуска (гл. 19 ТК РФ); </w:t>
      </w:r>
    </w:p>
    <w:p w14:paraId="2BEE73B1"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в связи с задержкой выдачи трудовой книжки при увольнении (ст. 84.1 ТК РФ); </w:t>
      </w:r>
    </w:p>
    <w:p w14:paraId="23278B23"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в других случаях, предусмотренных трудовым законодательством. </w:t>
      </w:r>
    </w:p>
    <w:p w14:paraId="1D4C9E29"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5.2. Работодатель обязуется: </w:t>
      </w:r>
    </w:p>
    <w:p w14:paraId="35609FAE"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 </w:t>
      </w:r>
    </w:p>
    <w:p w14:paraId="1B08DDC8"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 </w:t>
      </w:r>
    </w:p>
    <w:p w14:paraId="794F92F7"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5.2.3.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 </w:t>
      </w:r>
    </w:p>
    <w:p w14:paraId="551CDB0D"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 выходе на работу после нахождения в отпуске по беременности и родам, по уходу за ребенком; </w:t>
      </w:r>
    </w:p>
    <w:p w14:paraId="2C65C3D8"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p>
    <w:p w14:paraId="6979CEFF"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14:paraId="25EA9277" w14:textId="730A3400"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w:t>
      </w:r>
    </w:p>
    <w:p w14:paraId="45E2AE28" w14:textId="77777777" w:rsidR="000E62AD" w:rsidRDefault="000E62AD" w:rsidP="005D4036">
      <w:pPr>
        <w:pStyle w:val="afd"/>
        <w:ind w:firstLine="709"/>
        <w:contextualSpacing/>
        <w:jc w:val="center"/>
        <w:rPr>
          <w:rFonts w:ascii="Times New Roman" w:hAnsi="Times New Roman"/>
          <w:b/>
          <w:bCs/>
          <w:sz w:val="28"/>
          <w:szCs w:val="28"/>
        </w:rPr>
      </w:pPr>
    </w:p>
    <w:p w14:paraId="02F80EA6" w14:textId="78B10E04" w:rsidR="00712B50" w:rsidRPr="005D4036" w:rsidRDefault="00363D1D" w:rsidP="005D4036">
      <w:pPr>
        <w:pStyle w:val="afd"/>
        <w:ind w:firstLine="709"/>
        <w:contextualSpacing/>
        <w:jc w:val="center"/>
        <w:rPr>
          <w:rFonts w:ascii="Times New Roman" w:hAnsi="Times New Roman"/>
          <w:b/>
          <w:bCs/>
          <w:sz w:val="28"/>
          <w:szCs w:val="28"/>
        </w:rPr>
      </w:pPr>
      <w:r>
        <w:rPr>
          <w:rFonts w:ascii="Times New Roman" w:hAnsi="Times New Roman"/>
          <w:b/>
          <w:bCs/>
          <w:sz w:val="28"/>
          <w:szCs w:val="28"/>
        </w:rPr>
        <w:t xml:space="preserve"> </w:t>
      </w:r>
    </w:p>
    <w:p w14:paraId="6F243721" w14:textId="215EBBB2" w:rsidR="00363D1D" w:rsidRPr="00363D1D" w:rsidRDefault="00363D1D" w:rsidP="009359CB">
      <w:pPr>
        <w:pStyle w:val="afd"/>
        <w:ind w:firstLine="709"/>
        <w:contextualSpacing/>
        <w:jc w:val="both"/>
        <w:rPr>
          <w:rFonts w:ascii="Times New Roman" w:hAnsi="Times New Roman"/>
          <w:b/>
          <w:sz w:val="28"/>
          <w:szCs w:val="28"/>
        </w:rPr>
      </w:pPr>
      <w:r w:rsidRPr="00363D1D">
        <w:rPr>
          <w:rFonts w:ascii="Times New Roman" w:hAnsi="Times New Roman"/>
          <w:b/>
          <w:sz w:val="28"/>
          <w:szCs w:val="28"/>
        </w:rPr>
        <w:t>6. Охрана труда и здоровья.</w:t>
      </w:r>
    </w:p>
    <w:p w14:paraId="745A7F39"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 </w:t>
      </w:r>
    </w:p>
    <w:p w14:paraId="0CFE7C0C"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 Работодатель обязуется: </w:t>
      </w:r>
    </w:p>
    <w:p w14:paraId="2F1988C1"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6.1.1. Обеспечивать безопасные и здоровые условия труда при проведении образовательного процесса. </w:t>
      </w:r>
    </w:p>
    <w:p w14:paraId="74C2CCD7"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lastRenderedPageBreak/>
        <w:t xml:space="preserve">6.1.2.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 </w:t>
      </w:r>
    </w:p>
    <w:p w14:paraId="6324CF3E"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6.1.3. Проводить обучение по охране труда и проверку знаний требований охраны труда работников образовательных организаций не реже 1 раза в три года. </w:t>
      </w:r>
    </w:p>
    <w:p w14:paraId="359E29C3"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6.1.4. Обеспечивать проверку знаний работников образовательной организации по охране труда к началу каждого учебного года. </w:t>
      </w:r>
    </w:p>
    <w:p w14:paraId="2BDC67E7"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6.1.5. Обеспечить наличие правил, инструкций, журналов инструктажа и других обязательных материалов на рабочих местах. </w:t>
      </w:r>
    </w:p>
    <w:p w14:paraId="0624956E"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6.1.6.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p>
    <w:p w14:paraId="4B48D4E4"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6.1.7. Обеспечивать проведение в установленном порядке работ по специальной оценке условий труда на рабочих местах. </w:t>
      </w:r>
    </w:p>
    <w:p w14:paraId="036B4F73"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6.1.8.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в соответствии с приложением № 3 к настоящему коллективному договору. </w:t>
      </w:r>
    </w:p>
    <w:p w14:paraId="42490F29"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6.1.9. Обеспечивать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 </w:t>
      </w:r>
    </w:p>
    <w:p w14:paraId="70DC77D3"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6.1.10. Обеспечивать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 </w:t>
      </w:r>
    </w:p>
    <w:p w14:paraId="444FB25B"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6.1.11. Обеспечивать установленный санитарными нормами тепловой режим в помещениях. </w:t>
      </w:r>
    </w:p>
    <w:p w14:paraId="2A836819"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6.1.12. Проводить своевременное расследование несчастных случаев на производстве в соответствии с действующим законодательством и вести их учет </w:t>
      </w:r>
    </w:p>
    <w:p w14:paraId="606655D0"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6.1.13. Обеспечивать соблюдение работниками требований, правил и инструкций по охране труда. </w:t>
      </w:r>
    </w:p>
    <w:p w14:paraId="301373FD"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6.1.14.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 </w:t>
      </w:r>
    </w:p>
    <w:p w14:paraId="6D206046"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6.1.15.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 </w:t>
      </w:r>
    </w:p>
    <w:p w14:paraId="173898FC" w14:textId="77777777" w:rsidR="008D1AE8"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6.2. В случае отказа работника от работы при возникновении опасности для его жизни и здоровья вследствие невыполнения нормативных требований по охране </w:t>
      </w:r>
      <w:r w:rsidRPr="00037A22">
        <w:rPr>
          <w:rFonts w:ascii="Times New Roman" w:hAnsi="Times New Roman"/>
          <w:sz w:val="28"/>
          <w:szCs w:val="28"/>
        </w:rPr>
        <w:lastRenderedPageBreak/>
        <w:t xml:space="preserve">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 </w:t>
      </w:r>
    </w:p>
    <w:p w14:paraId="67E1F1C3" w14:textId="77777777" w:rsidR="008D1AE8"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6.3. Работники обязуются: </w:t>
      </w:r>
    </w:p>
    <w:p w14:paraId="67491E0D" w14:textId="77777777" w:rsidR="008D1AE8"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6.3.1. Соблюдать требования охраны труда, установленные законами и иными нормативными правовыми актами, а также правилами и инструкциями по охране труда. </w:t>
      </w:r>
    </w:p>
    <w:p w14:paraId="1C161969" w14:textId="77777777" w:rsidR="008D1AE8"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14:paraId="35876DFB" w14:textId="77777777" w:rsidR="008D1AE8"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6.3.3. Проходить обязательные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 </w:t>
      </w:r>
    </w:p>
    <w:p w14:paraId="4F3F4ED6" w14:textId="77777777" w:rsidR="008D1AE8"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6.3.4. Правильно применять средства индивидуальной и коллективной защиты. </w:t>
      </w:r>
    </w:p>
    <w:p w14:paraId="4B6A50C4" w14:textId="77777777" w:rsidR="008D1AE8"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 </w:t>
      </w:r>
    </w:p>
    <w:p w14:paraId="24C8159D" w14:textId="77777777" w:rsidR="008D1AE8"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 </w:t>
      </w:r>
    </w:p>
    <w:p w14:paraId="421FEC6F" w14:textId="512C7CE5" w:rsidR="00BA0E64" w:rsidRPr="005D4036" w:rsidRDefault="00363D1D" w:rsidP="005D4036">
      <w:pPr>
        <w:pStyle w:val="afd"/>
        <w:ind w:firstLine="709"/>
        <w:contextualSpacing/>
        <w:jc w:val="center"/>
        <w:rPr>
          <w:rFonts w:ascii="Times New Roman" w:hAnsi="Times New Roman"/>
          <w:b/>
          <w:bCs/>
          <w:sz w:val="28"/>
          <w:szCs w:val="28"/>
        </w:rPr>
      </w:pPr>
      <w:r>
        <w:rPr>
          <w:rFonts w:ascii="Times New Roman" w:hAnsi="Times New Roman"/>
          <w:b/>
          <w:bCs/>
          <w:sz w:val="28"/>
          <w:szCs w:val="28"/>
        </w:rPr>
        <w:t xml:space="preserve"> </w:t>
      </w:r>
    </w:p>
    <w:p w14:paraId="3B739DC0" w14:textId="73E4096B" w:rsidR="00363D1D" w:rsidRPr="00363D1D" w:rsidRDefault="00363D1D" w:rsidP="009359CB">
      <w:pPr>
        <w:pStyle w:val="afd"/>
        <w:ind w:firstLine="709"/>
        <w:contextualSpacing/>
        <w:jc w:val="both"/>
        <w:rPr>
          <w:rFonts w:ascii="Times New Roman" w:hAnsi="Times New Roman"/>
          <w:b/>
          <w:sz w:val="28"/>
          <w:szCs w:val="28"/>
        </w:rPr>
      </w:pPr>
      <w:r w:rsidRPr="00363D1D">
        <w:rPr>
          <w:rFonts w:ascii="Times New Roman" w:hAnsi="Times New Roman"/>
          <w:b/>
          <w:sz w:val="28"/>
          <w:szCs w:val="28"/>
        </w:rPr>
        <w:t>7. Гарантии профсоюзной деятельности.</w:t>
      </w:r>
    </w:p>
    <w:p w14:paraId="64C57D34" w14:textId="77777777"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 </w:t>
      </w:r>
    </w:p>
    <w:p w14:paraId="364F1772" w14:textId="77777777"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 </w:t>
      </w:r>
    </w:p>
    <w:p w14:paraId="14B011E1" w14:textId="77777777"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 </w:t>
      </w:r>
    </w:p>
    <w:p w14:paraId="48F483C6" w14:textId="77777777"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7.3.1. При принятии локальных нормативных актов, затрагивающих права работников образовательной организации, учитывать мнение выборного органа </w:t>
      </w:r>
      <w:r w:rsidRPr="00037A22">
        <w:rPr>
          <w:rFonts w:ascii="Times New Roman" w:hAnsi="Times New Roman"/>
          <w:sz w:val="28"/>
          <w:szCs w:val="28"/>
        </w:rPr>
        <w:lastRenderedPageBreak/>
        <w:t xml:space="preserve">первичной профсоюзной организации в порядке и на условиях, предусмотренных трудовым законодательством и настоящим коллективным договором; </w:t>
      </w:r>
    </w:p>
    <w:p w14:paraId="51B392C2" w14:textId="77777777"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7.3.2. Соблюдать права Профсоюза, установленные законодательством и настоящим коллективным договором (глава 58 ТК РФ); </w:t>
      </w:r>
    </w:p>
    <w:p w14:paraId="58711B1D" w14:textId="77777777"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 </w:t>
      </w:r>
    </w:p>
    <w:p w14:paraId="183DE69D" w14:textId="77777777"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14:paraId="2F2A45CC" w14:textId="77777777"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14:paraId="1F207FD2" w14:textId="77777777"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 </w:t>
      </w:r>
    </w:p>
    <w:p w14:paraId="3A232CC0" w14:textId="3C858864"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7.3.7. Не допускать ограничения гарантированных законом социально</w:t>
      </w:r>
      <w:r w:rsidR="00343A7A">
        <w:rPr>
          <w:rFonts w:ascii="Times New Roman" w:hAnsi="Times New Roman"/>
          <w:sz w:val="28"/>
          <w:szCs w:val="28"/>
        </w:rPr>
        <w:t>-</w:t>
      </w:r>
      <w:r w:rsidRPr="00037A22">
        <w:rPr>
          <w:rFonts w:ascii="Times New Roman" w:hAnsi="Times New Roman"/>
          <w:sz w:val="28"/>
          <w:szCs w:val="28"/>
        </w:rPr>
        <w:t xml:space="preserve">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 </w:t>
      </w:r>
    </w:p>
    <w:p w14:paraId="199F2E64" w14:textId="77777777"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7.3.8.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 </w:t>
      </w:r>
    </w:p>
    <w:p w14:paraId="2681BCD3" w14:textId="77777777" w:rsidR="00343A7A"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7.4. Взаимодействие работодателя с выборным органом первичной профсоюзной организации осуществляется посредством: </w:t>
      </w:r>
    </w:p>
    <w:p w14:paraId="5733BBD2" w14:textId="77777777" w:rsidR="00343A7A"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учета мотивированного мнения выборного органа первичной профсоюзной организации в порядке, установленном статьями 372 и 373 ТК РФ; </w:t>
      </w:r>
    </w:p>
    <w:p w14:paraId="5737BF07" w14:textId="5A35A625"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согласования (письменного),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 </w:t>
      </w:r>
    </w:p>
    <w:p w14:paraId="231F85C2" w14:textId="77777777"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7.5. С учетом мнения выборного органа первичной профсоюзной организации производится: </w:t>
      </w:r>
    </w:p>
    <w:p w14:paraId="43C27B53" w14:textId="77777777"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установление системы оплаты труда работников, включая порядок стимулирования труда в организации (статья 144 ТК РФ); </w:t>
      </w:r>
    </w:p>
    <w:p w14:paraId="4340E85B" w14:textId="77777777"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принятие правил внутреннего трудового распорядка (статья 190 ТК РФ); - составление графиков сменности (статья 103 ТК РФ); </w:t>
      </w:r>
    </w:p>
    <w:p w14:paraId="35A22423" w14:textId="77777777"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установление сроков выплаты заработной платы работникам (статья 136 ТК РФ); </w:t>
      </w:r>
    </w:p>
    <w:p w14:paraId="4E018B6E" w14:textId="77777777"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привлечение к сверхурочным работам (статья 99 ТК РФ); </w:t>
      </w:r>
    </w:p>
    <w:p w14:paraId="6643D9C8" w14:textId="77777777"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lastRenderedPageBreak/>
        <w:t xml:space="preserve">- привлечение к работе в выходные и нерабочие праздничные дни (статья 113 ТК РФ); </w:t>
      </w:r>
    </w:p>
    <w:p w14:paraId="221A595B" w14:textId="77777777" w:rsidR="00BA0E64"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установление очередности предоставления отпусков (статья 123 ТК РФ); </w:t>
      </w:r>
    </w:p>
    <w:p w14:paraId="5C0420F9" w14:textId="77777777" w:rsidR="00F0080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принятие решений о режиме работы в каникулярный период и период отмены образовательного процесса по санитарно</w:t>
      </w:r>
      <w:r w:rsidR="00F00802" w:rsidRPr="00037A22">
        <w:rPr>
          <w:rFonts w:ascii="Times New Roman" w:hAnsi="Times New Roman"/>
          <w:sz w:val="28"/>
          <w:szCs w:val="28"/>
        </w:rPr>
        <w:t>-</w:t>
      </w:r>
      <w:r w:rsidRPr="00037A22">
        <w:rPr>
          <w:rFonts w:ascii="Times New Roman" w:hAnsi="Times New Roman"/>
          <w:sz w:val="28"/>
          <w:szCs w:val="28"/>
        </w:rPr>
        <w:t xml:space="preserve">эпидемиологическим, климатическим и другим основаниям (статья 100 ТК РФ); </w:t>
      </w:r>
    </w:p>
    <w:p w14:paraId="1DA086C9" w14:textId="77777777" w:rsidR="00F0080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принятие решения о временном введении режима неполного рабочего времени при угрозе массовых увольнений и его отмены (статья 180 ТК РФ); - утверждение формы расчетного листка (статья 136 ТК РФ); </w:t>
      </w:r>
    </w:p>
    <w:p w14:paraId="18DF0B20" w14:textId="77777777" w:rsidR="00F0080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(статья 196 ТК РФ); </w:t>
      </w:r>
    </w:p>
    <w:p w14:paraId="71B80F47" w14:textId="77777777" w:rsidR="00F0080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определение сроков проведения специальной оценки условий труда (статья 22 ТК РФ); </w:t>
      </w:r>
    </w:p>
    <w:p w14:paraId="4FA987CE" w14:textId="77777777" w:rsidR="00F0080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формирование аттестационной комиссии в образовательной организации (статья 82 ТК РФ); </w:t>
      </w:r>
    </w:p>
    <w:p w14:paraId="6407C210" w14:textId="77777777" w:rsidR="00F0080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формирование комиссии по урегулированию споров между участниками образовательных отношений; </w:t>
      </w:r>
    </w:p>
    <w:p w14:paraId="37B3D250" w14:textId="77777777" w:rsidR="00F0080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принятие локальных нормативных актов организации, закрепляющих нормы профессиональной этики педагогических работников; </w:t>
      </w:r>
    </w:p>
    <w:p w14:paraId="4C89CE3D" w14:textId="77777777" w:rsidR="00F0080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изменение условий труда (статья 74 ТК РФ). </w:t>
      </w:r>
    </w:p>
    <w:p w14:paraId="3F99180E" w14:textId="77777777" w:rsidR="00F0080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7.6.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w:t>
      </w:r>
    </w:p>
    <w:p w14:paraId="07B21E0A" w14:textId="77777777" w:rsidR="00F0080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сокращение численности или штата работников организации (статьи 81, 82, 373 ТК РФ); </w:t>
      </w:r>
    </w:p>
    <w:p w14:paraId="7591F273" w14:textId="77777777" w:rsidR="00F0080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 </w:t>
      </w:r>
    </w:p>
    <w:p w14:paraId="0AEC9114" w14:textId="77777777" w:rsidR="00F0080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неоднократное неисполнение работником без уважительных причин трудовых обязанностей, если он имеет дисциплинарное взыскание (статьи 81, 82, 373 ТК РФ); </w:t>
      </w:r>
    </w:p>
    <w:p w14:paraId="2E084E37" w14:textId="77777777" w:rsidR="00F0080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повторное в течение одного года грубое нарушение устава организации, осуществляющей образовательную деятельность (пункт 1 статьи 336 ТК РФ); </w:t>
      </w:r>
    </w:p>
    <w:p w14:paraId="2F457AA4"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 </w:t>
      </w:r>
    </w:p>
    <w:p w14:paraId="74D879A9"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 </w:t>
      </w:r>
    </w:p>
    <w:p w14:paraId="7D54F6D8"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7.7. По согласованию с выборным органом первичной профсоюзной организации производится: </w:t>
      </w:r>
    </w:p>
    <w:p w14:paraId="6242004C"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установление перечня должностей работников с ненормированным рабочим днем (статья 101 ТК РФ); </w:t>
      </w:r>
    </w:p>
    <w:p w14:paraId="6BEBD506"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представление к присвоению почетных званий (статья 191 ТК РФ); </w:t>
      </w:r>
    </w:p>
    <w:p w14:paraId="419AB914"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lastRenderedPageBreak/>
        <w:t xml:space="preserve">- представление к награждению отраслевыми наградами и иными наградами (статья 191 ТК РФ); </w:t>
      </w:r>
    </w:p>
    <w:p w14:paraId="0BEE2C72"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установление размеров повышенной заработной платы за вредные и (или) опасные и иные особые условия труда (статья 147 ТК РФ); </w:t>
      </w:r>
    </w:p>
    <w:p w14:paraId="679222FE"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установление размеров повышения заработной платы в ночное время (статья 154 ТК РФ); </w:t>
      </w:r>
    </w:p>
    <w:p w14:paraId="2025670F"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распределение учебной нагрузки (статья 100 ТК РФ); </w:t>
      </w:r>
    </w:p>
    <w:p w14:paraId="5F542C55"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утверждение расписания занятий (статья 100 ТК РФ); </w:t>
      </w:r>
    </w:p>
    <w:p w14:paraId="11D46850"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установление, изменение размеров выплат стимулирующего характера (статьи 135, 144 ТК РФ); </w:t>
      </w:r>
    </w:p>
    <w:p w14:paraId="04CFE2EE"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распределение премиальных выплат и использование фонда экономии заработной платы (статьи 135, 144 ТК РФ); </w:t>
      </w:r>
    </w:p>
    <w:p w14:paraId="09F074DC"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приложении № 2 к настоящему коллективному договору. </w:t>
      </w:r>
    </w:p>
    <w:p w14:paraId="248C6ACF"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7.8. С предварительного согласия выборного органа первичной профсоюзной организации производится: </w:t>
      </w:r>
    </w:p>
    <w:p w14:paraId="6F828F56"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 </w:t>
      </w:r>
    </w:p>
    <w:p w14:paraId="6C6C6F3F"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 </w:t>
      </w:r>
    </w:p>
    <w:p w14:paraId="447E55D9"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 </w:t>
      </w:r>
    </w:p>
    <w:p w14:paraId="2CD2634E"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7.9.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 </w:t>
      </w:r>
    </w:p>
    <w:p w14:paraId="77591D2F"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сокращение численности или штата работников организации (пункт 2 части 1 статьи 81 ТК РФ); </w:t>
      </w:r>
    </w:p>
    <w:p w14:paraId="0A06C023"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 </w:t>
      </w:r>
    </w:p>
    <w:p w14:paraId="362FEC5C"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 </w:t>
      </w:r>
    </w:p>
    <w:p w14:paraId="694839B5"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(части 3 статьи 374 ТК РФ). </w:t>
      </w:r>
    </w:p>
    <w:p w14:paraId="6DC44838"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lastRenderedPageBreak/>
        <w:t>7.11.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14:paraId="6E431132"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7.12.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 </w:t>
      </w:r>
    </w:p>
    <w:p w14:paraId="3CC75CE6" w14:textId="77777777" w:rsid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7.13.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 </w:t>
      </w:r>
    </w:p>
    <w:p w14:paraId="473B0DB6" w14:textId="685A2EDA" w:rsidR="00195B66" w:rsidRPr="00C87AED" w:rsidRDefault="00751B44" w:rsidP="00751B44">
      <w:pPr>
        <w:pStyle w:val="afd"/>
        <w:contextualSpacing/>
        <w:rPr>
          <w:rFonts w:ascii="Times New Roman" w:hAnsi="Times New Roman"/>
          <w:b/>
          <w:bCs/>
          <w:sz w:val="28"/>
          <w:szCs w:val="28"/>
        </w:rPr>
      </w:pPr>
      <w:r>
        <w:rPr>
          <w:rFonts w:ascii="Times New Roman" w:hAnsi="Times New Roman"/>
          <w:b/>
          <w:bCs/>
          <w:sz w:val="28"/>
          <w:szCs w:val="28"/>
        </w:rPr>
        <w:t xml:space="preserve"> </w:t>
      </w:r>
    </w:p>
    <w:p w14:paraId="32C04ABD" w14:textId="5EFABCE3" w:rsidR="00363D1D" w:rsidRPr="00751B44" w:rsidRDefault="00363D1D" w:rsidP="00BA0E64">
      <w:pPr>
        <w:pStyle w:val="afd"/>
        <w:ind w:firstLine="709"/>
        <w:contextualSpacing/>
        <w:jc w:val="both"/>
        <w:rPr>
          <w:rFonts w:ascii="Times New Roman" w:hAnsi="Times New Roman"/>
          <w:b/>
          <w:sz w:val="28"/>
          <w:szCs w:val="28"/>
        </w:rPr>
      </w:pPr>
      <w:r w:rsidRPr="00751B44">
        <w:rPr>
          <w:rFonts w:ascii="Times New Roman" w:hAnsi="Times New Roman"/>
          <w:b/>
          <w:sz w:val="28"/>
          <w:szCs w:val="28"/>
        </w:rPr>
        <w:t>8. П</w:t>
      </w:r>
      <w:r w:rsidR="00751B44" w:rsidRPr="00751B44">
        <w:rPr>
          <w:rFonts w:ascii="Times New Roman" w:hAnsi="Times New Roman"/>
          <w:b/>
          <w:sz w:val="28"/>
          <w:szCs w:val="28"/>
        </w:rPr>
        <w:t>оддержка молодых педагогов.</w:t>
      </w:r>
      <w:r w:rsidR="00B31C3D" w:rsidRPr="00751B44">
        <w:rPr>
          <w:rFonts w:ascii="Times New Roman" w:hAnsi="Times New Roman"/>
          <w:b/>
          <w:sz w:val="28"/>
          <w:szCs w:val="28"/>
        </w:rPr>
        <w:t xml:space="preserve"> </w:t>
      </w:r>
    </w:p>
    <w:p w14:paraId="741155C7" w14:textId="15FFFD91"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8.1. 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w:t>
      </w:r>
    </w:p>
    <w:p w14:paraId="2BC411A5"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w:t>
      </w:r>
    </w:p>
    <w:p w14:paraId="53955EB4"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6D635D62"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30CA7534"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привлечение молодежи к профсоюзной деятельности и членству в Профсоюзе; </w:t>
      </w:r>
    </w:p>
    <w:p w14:paraId="1306F7BD"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материальное и моральное поощрение молодых педагогов; </w:t>
      </w:r>
    </w:p>
    <w:p w14:paraId="70E36887"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7FA4A338"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проведение культурно-массовой, физкультурно-оздоровительной и спортивной работы; </w:t>
      </w:r>
    </w:p>
    <w:p w14:paraId="7F65C6AC"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активное обучение и молодежного профсоюзного актива; </w:t>
      </w:r>
    </w:p>
    <w:p w14:paraId="1ABDD808"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8.2. Выборный орган первичной профсоюзной организации совместно с работодателем осуществляет: </w:t>
      </w:r>
    </w:p>
    <w:p w14:paraId="5389F0F5"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lastRenderedPageBreak/>
        <w:t>-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w:t>
      </w:r>
    </w:p>
    <w:p w14:paraId="397A9AB6"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 моральное поощрение молодых педагогов, в том числе награждение их в торжественной обстановке </w:t>
      </w:r>
    </w:p>
    <w:p w14:paraId="58EB1A47" w14:textId="4E5BF95F"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8.3. Работодатель обязуется: </w:t>
      </w:r>
    </w:p>
    <w:p w14:paraId="7876341F"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327DBFE5"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35F2D562" w14:textId="5F5D7A0E" w:rsidR="00195B66" w:rsidRPr="00195B66" w:rsidRDefault="00E15CE1" w:rsidP="00E15CE1">
      <w:pPr>
        <w:pStyle w:val="afd"/>
        <w:contextualSpacing/>
        <w:rPr>
          <w:rFonts w:ascii="Times New Roman" w:hAnsi="Times New Roman"/>
          <w:b/>
          <w:bCs/>
          <w:sz w:val="28"/>
          <w:szCs w:val="28"/>
        </w:rPr>
      </w:pPr>
      <w:r>
        <w:rPr>
          <w:rFonts w:ascii="Times New Roman" w:hAnsi="Times New Roman"/>
          <w:b/>
          <w:bCs/>
          <w:sz w:val="28"/>
          <w:szCs w:val="28"/>
        </w:rPr>
        <w:t xml:space="preserve"> </w:t>
      </w:r>
    </w:p>
    <w:p w14:paraId="66C45B2D" w14:textId="676CE319" w:rsidR="00751B44" w:rsidRPr="00E15CE1" w:rsidRDefault="00751B44" w:rsidP="00037A22">
      <w:pPr>
        <w:pStyle w:val="afd"/>
        <w:ind w:firstLine="709"/>
        <w:contextualSpacing/>
        <w:jc w:val="both"/>
        <w:rPr>
          <w:rFonts w:ascii="Times New Roman" w:hAnsi="Times New Roman"/>
          <w:b/>
          <w:sz w:val="28"/>
          <w:szCs w:val="28"/>
        </w:rPr>
      </w:pPr>
      <w:r w:rsidRPr="00E15CE1">
        <w:rPr>
          <w:rFonts w:ascii="Times New Roman" w:hAnsi="Times New Roman"/>
          <w:b/>
          <w:sz w:val="28"/>
          <w:szCs w:val="28"/>
        </w:rPr>
        <w:t xml:space="preserve">9. </w:t>
      </w:r>
      <w:r w:rsidR="00E15CE1" w:rsidRPr="00E15CE1">
        <w:rPr>
          <w:rFonts w:ascii="Times New Roman" w:hAnsi="Times New Roman"/>
          <w:b/>
          <w:sz w:val="28"/>
          <w:szCs w:val="28"/>
        </w:rPr>
        <w:t>Дополнительное профессиональное образование работников.</w:t>
      </w:r>
    </w:p>
    <w:p w14:paraId="115CBAF3"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9.1. Стороны договорились о том, что: </w:t>
      </w:r>
    </w:p>
    <w:p w14:paraId="2394AF1B"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9.1.1.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перечень необходимых профессий и специальностей. 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 </w:t>
      </w:r>
    </w:p>
    <w:p w14:paraId="35DE8502"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9.1.2.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 </w:t>
      </w:r>
    </w:p>
    <w:p w14:paraId="2E3BCC77"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9.1.3.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 </w:t>
      </w:r>
    </w:p>
    <w:p w14:paraId="28B2EF3D"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9.1.4. Работодатель содействует качественному дополнительному профессиональному образованию работников путем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w:t>
      </w:r>
    </w:p>
    <w:p w14:paraId="158F2019"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lastRenderedPageBreak/>
        <w:t xml:space="preserve">9.1.5.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 </w:t>
      </w:r>
    </w:p>
    <w:p w14:paraId="5A04BE3D"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9.1.6. </w:t>
      </w:r>
      <w:proofErr w:type="gramStart"/>
      <w:r w:rsidRPr="00037A22">
        <w:rPr>
          <w:rFonts w:ascii="Times New Roman" w:hAnsi="Times New Roman"/>
          <w:sz w:val="28"/>
          <w:szCs w:val="28"/>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037A22">
        <w:rPr>
          <w:rFonts w:ascii="Times New Roman" w:hAnsi="Times New Roman"/>
          <w:sz w:val="28"/>
          <w:szCs w:val="28"/>
        </w:rPr>
        <w:t xml:space="preserve">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учетом мнения выборного органа первичной профсоюзной организации (статья 187 ТК РФ).</w:t>
      </w:r>
    </w:p>
    <w:p w14:paraId="140A3E2A" w14:textId="18479095"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9.1.7.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w:t>
      </w:r>
      <w:r w:rsidR="00037A22" w:rsidRPr="00037A22">
        <w:rPr>
          <w:rFonts w:ascii="Times New Roman" w:hAnsi="Times New Roman"/>
          <w:sz w:val="28"/>
          <w:szCs w:val="28"/>
        </w:rPr>
        <w:t>-</w:t>
      </w:r>
      <w:r w:rsidRPr="00037A22">
        <w:rPr>
          <w:rFonts w:ascii="Times New Roman" w:hAnsi="Times New Roman"/>
          <w:sz w:val="28"/>
          <w:szCs w:val="28"/>
        </w:rPr>
        <w:t xml:space="preserve">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 </w:t>
      </w:r>
    </w:p>
    <w:p w14:paraId="51FE21AC"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9.1.8.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 </w:t>
      </w:r>
    </w:p>
    <w:p w14:paraId="54612CD2"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9.1.9. Гарантии и компенсации, предусмотренные 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 Финансовое обеспечение данных гарантий осуществляется работодателем за счет бюджетных и/или внебюджетных средств организации. </w:t>
      </w:r>
    </w:p>
    <w:p w14:paraId="578F5051" w14:textId="0E3B4E05" w:rsidR="00195B66" w:rsidRPr="00195B66" w:rsidRDefault="0099397E" w:rsidP="001E1222">
      <w:pPr>
        <w:pStyle w:val="afd"/>
        <w:ind w:firstLine="709"/>
        <w:contextualSpacing/>
        <w:jc w:val="center"/>
        <w:rPr>
          <w:rFonts w:ascii="Times New Roman" w:hAnsi="Times New Roman"/>
          <w:b/>
          <w:bCs/>
          <w:sz w:val="28"/>
          <w:szCs w:val="28"/>
        </w:rPr>
      </w:pPr>
      <w:r>
        <w:rPr>
          <w:rFonts w:ascii="Times New Roman" w:hAnsi="Times New Roman"/>
          <w:b/>
          <w:bCs/>
          <w:sz w:val="28"/>
          <w:szCs w:val="28"/>
        </w:rPr>
        <w:t xml:space="preserve"> </w:t>
      </w:r>
    </w:p>
    <w:p w14:paraId="5C5BC4DE" w14:textId="3AFFF930" w:rsidR="006036C2" w:rsidRPr="0099397E" w:rsidRDefault="006036C2" w:rsidP="00037A22">
      <w:pPr>
        <w:pStyle w:val="afd"/>
        <w:ind w:firstLine="709"/>
        <w:contextualSpacing/>
        <w:jc w:val="both"/>
        <w:rPr>
          <w:rFonts w:ascii="Times New Roman" w:hAnsi="Times New Roman"/>
          <w:b/>
          <w:sz w:val="28"/>
          <w:szCs w:val="28"/>
        </w:rPr>
      </w:pPr>
      <w:r w:rsidRPr="0099397E">
        <w:rPr>
          <w:rFonts w:ascii="Times New Roman" w:hAnsi="Times New Roman"/>
          <w:b/>
          <w:sz w:val="28"/>
          <w:szCs w:val="28"/>
        </w:rPr>
        <w:t>10. Обязательства</w:t>
      </w:r>
      <w:r w:rsidR="006C0559" w:rsidRPr="0099397E">
        <w:rPr>
          <w:rFonts w:ascii="Times New Roman" w:hAnsi="Times New Roman"/>
          <w:b/>
          <w:sz w:val="28"/>
          <w:szCs w:val="28"/>
        </w:rPr>
        <w:t xml:space="preserve"> выборного органа первичной </w:t>
      </w:r>
      <w:r w:rsidR="008D63A7" w:rsidRPr="0099397E">
        <w:rPr>
          <w:rFonts w:ascii="Times New Roman" w:hAnsi="Times New Roman"/>
          <w:b/>
          <w:sz w:val="28"/>
          <w:szCs w:val="28"/>
        </w:rPr>
        <w:t>профсоюзной организации.</w:t>
      </w:r>
    </w:p>
    <w:p w14:paraId="27933124" w14:textId="5DA8000C"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10. Выборный орган первичной профсоюзной организации обязуется: </w:t>
      </w:r>
    </w:p>
    <w:p w14:paraId="6DBCBC92"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10.1.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 </w:t>
      </w:r>
    </w:p>
    <w:p w14:paraId="66C7A4FE" w14:textId="77777777" w:rsidR="00037A22" w:rsidRPr="00037A22" w:rsidRDefault="00B31C3D" w:rsidP="005601E5">
      <w:pPr>
        <w:pStyle w:val="afd"/>
        <w:spacing w:line="235" w:lineRule="auto"/>
        <w:ind w:firstLine="709"/>
        <w:contextualSpacing/>
        <w:jc w:val="both"/>
        <w:rPr>
          <w:rFonts w:ascii="Times New Roman" w:hAnsi="Times New Roman"/>
          <w:sz w:val="28"/>
          <w:szCs w:val="28"/>
        </w:rPr>
      </w:pPr>
      <w:r w:rsidRPr="00037A22">
        <w:rPr>
          <w:rFonts w:ascii="Times New Roman" w:hAnsi="Times New Roman"/>
          <w:sz w:val="28"/>
          <w:szCs w:val="28"/>
        </w:rPr>
        <w:t xml:space="preserve">10.2.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w:t>
      </w:r>
    </w:p>
    <w:p w14:paraId="597F2DCC" w14:textId="71C471EA" w:rsidR="006A5123" w:rsidRPr="009365B2" w:rsidRDefault="00E50024" w:rsidP="00785A8E">
      <w:pPr>
        <w:pStyle w:val="3"/>
        <w:ind w:hanging="567"/>
        <w:contextualSpacing/>
        <w:jc w:val="center"/>
      </w:pPr>
      <w:r>
        <w:rPr>
          <w:noProof/>
        </w:rPr>
        <w:lastRenderedPageBreak/>
        <w:drawing>
          <wp:inline distT="0" distB="0" distL="0" distR="0" wp14:anchorId="1852FFA4" wp14:editId="2D57012C">
            <wp:extent cx="6684996" cy="1010412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976" r="1976" b="323"/>
                    <a:stretch/>
                  </pic:blipFill>
                  <pic:spPr bwMode="auto">
                    <a:xfrm>
                      <a:off x="0" y="0"/>
                      <a:ext cx="6689406" cy="10110785"/>
                    </a:xfrm>
                    <a:prstGeom prst="rect">
                      <a:avLst/>
                    </a:prstGeom>
                    <a:ln>
                      <a:noFill/>
                    </a:ln>
                    <a:extLst>
                      <a:ext uri="{53640926-AAD7-44D8-BBD7-CCE9431645EC}">
                        <a14:shadowObscured xmlns:a14="http://schemas.microsoft.com/office/drawing/2010/main"/>
                      </a:ext>
                    </a:extLst>
                  </pic:spPr>
                </pic:pic>
              </a:graphicData>
            </a:graphic>
          </wp:inline>
        </w:drawing>
      </w:r>
    </w:p>
    <w:sectPr w:rsidR="006A5123" w:rsidRPr="009365B2" w:rsidSect="002A59E2">
      <w:footerReference w:type="default" r:id="rId11"/>
      <w:pgSz w:w="11906" w:h="16838"/>
      <w:pgMar w:top="1135"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806CD0" w14:textId="77777777" w:rsidR="00007F39" w:rsidRDefault="00007F39">
      <w:r>
        <w:separator/>
      </w:r>
    </w:p>
  </w:endnote>
  <w:endnote w:type="continuationSeparator" w:id="0">
    <w:p w14:paraId="05799ACA" w14:textId="77777777" w:rsidR="00007F39" w:rsidRDefault="0000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C4AC0" w14:textId="77777777" w:rsidR="00E50024" w:rsidRDefault="00E50024" w:rsidP="0002281E">
    <w:pPr>
      <w:pStyle w:val="a4"/>
      <w:jc w:val="right"/>
    </w:pPr>
    <w:r>
      <w:fldChar w:fldCharType="begin"/>
    </w:r>
    <w:r>
      <w:instrText>PAGE   \* MERGEFORMAT</w:instrText>
    </w:r>
    <w:r>
      <w:fldChar w:fldCharType="separate"/>
    </w:r>
    <w:r w:rsidR="00785A8E">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D54364" w14:textId="77777777" w:rsidR="00007F39" w:rsidRDefault="00007F39">
      <w:r>
        <w:separator/>
      </w:r>
    </w:p>
  </w:footnote>
  <w:footnote w:type="continuationSeparator" w:id="0">
    <w:p w14:paraId="397E9A1D" w14:textId="77777777" w:rsidR="00007F39" w:rsidRDefault="00007F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5">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6">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7">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
  </w:num>
  <w:num w:numId="3">
    <w:abstractNumId w:val="11"/>
  </w:num>
  <w:num w:numId="4">
    <w:abstractNumId w:val="10"/>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19"/>
  </w:num>
  <w:num w:numId="8">
    <w:abstractNumId w:val="12"/>
  </w:num>
  <w:num w:numId="9">
    <w:abstractNumId w:val="14"/>
  </w:num>
  <w:num w:numId="10">
    <w:abstractNumId w:val="2"/>
  </w:num>
  <w:num w:numId="11">
    <w:abstractNumId w:val="5"/>
  </w:num>
  <w:num w:numId="12">
    <w:abstractNumId w:val="8"/>
  </w:num>
  <w:num w:numId="13">
    <w:abstractNumId w:val="9"/>
  </w:num>
  <w:num w:numId="14">
    <w:abstractNumId w:val="17"/>
  </w:num>
  <w:num w:numId="15">
    <w:abstractNumId w:val="18"/>
  </w:num>
  <w:num w:numId="16">
    <w:abstractNumId w:val="16"/>
  </w:num>
  <w:num w:numId="17">
    <w:abstractNumId w:val="15"/>
  </w:num>
  <w:num w:numId="18">
    <w:abstractNumId w:val="4"/>
  </w:num>
  <w:num w:numId="19">
    <w:abstractNumId w:val="6"/>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0FF"/>
    <w:rsid w:val="00003902"/>
    <w:rsid w:val="00003C25"/>
    <w:rsid w:val="00003EBC"/>
    <w:rsid w:val="000040E8"/>
    <w:rsid w:val="00005917"/>
    <w:rsid w:val="00007F39"/>
    <w:rsid w:val="00012859"/>
    <w:rsid w:val="00014810"/>
    <w:rsid w:val="000173D0"/>
    <w:rsid w:val="00017B7C"/>
    <w:rsid w:val="00022035"/>
    <w:rsid w:val="0002281E"/>
    <w:rsid w:val="000233E3"/>
    <w:rsid w:val="000235B9"/>
    <w:rsid w:val="0002368A"/>
    <w:rsid w:val="00024235"/>
    <w:rsid w:val="000251F5"/>
    <w:rsid w:val="00026AA7"/>
    <w:rsid w:val="00030B17"/>
    <w:rsid w:val="00030E40"/>
    <w:rsid w:val="00031A0B"/>
    <w:rsid w:val="00032AD7"/>
    <w:rsid w:val="00033BB1"/>
    <w:rsid w:val="0003530A"/>
    <w:rsid w:val="0003685A"/>
    <w:rsid w:val="00037A22"/>
    <w:rsid w:val="00041036"/>
    <w:rsid w:val="000438C8"/>
    <w:rsid w:val="00044146"/>
    <w:rsid w:val="0004424A"/>
    <w:rsid w:val="00044EA5"/>
    <w:rsid w:val="00045562"/>
    <w:rsid w:val="000463EB"/>
    <w:rsid w:val="00046A03"/>
    <w:rsid w:val="00047769"/>
    <w:rsid w:val="000505A6"/>
    <w:rsid w:val="00050CE9"/>
    <w:rsid w:val="00051703"/>
    <w:rsid w:val="000541CB"/>
    <w:rsid w:val="00055614"/>
    <w:rsid w:val="00055BE7"/>
    <w:rsid w:val="00055E2D"/>
    <w:rsid w:val="0005685C"/>
    <w:rsid w:val="000600A4"/>
    <w:rsid w:val="000606BE"/>
    <w:rsid w:val="00060BF7"/>
    <w:rsid w:val="00061637"/>
    <w:rsid w:val="0006228F"/>
    <w:rsid w:val="00063837"/>
    <w:rsid w:val="00063E3E"/>
    <w:rsid w:val="000650D1"/>
    <w:rsid w:val="00067C69"/>
    <w:rsid w:val="0007380E"/>
    <w:rsid w:val="00074077"/>
    <w:rsid w:val="00077D7E"/>
    <w:rsid w:val="00080DE3"/>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0BC"/>
    <w:rsid w:val="000A1F46"/>
    <w:rsid w:val="000A25D7"/>
    <w:rsid w:val="000A283E"/>
    <w:rsid w:val="000A3167"/>
    <w:rsid w:val="000A4B13"/>
    <w:rsid w:val="000A5203"/>
    <w:rsid w:val="000A540D"/>
    <w:rsid w:val="000A558E"/>
    <w:rsid w:val="000A5D0B"/>
    <w:rsid w:val="000A77A8"/>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B78"/>
    <w:rsid w:val="000E5C2F"/>
    <w:rsid w:val="000E62AD"/>
    <w:rsid w:val="000E7558"/>
    <w:rsid w:val="000E7768"/>
    <w:rsid w:val="000F1D43"/>
    <w:rsid w:val="000F240A"/>
    <w:rsid w:val="000F2D28"/>
    <w:rsid w:val="000F3D65"/>
    <w:rsid w:val="000F3F02"/>
    <w:rsid w:val="000F5350"/>
    <w:rsid w:val="000F6871"/>
    <w:rsid w:val="000F6E04"/>
    <w:rsid w:val="000F7B32"/>
    <w:rsid w:val="001005FF"/>
    <w:rsid w:val="00100DC0"/>
    <w:rsid w:val="00101BC1"/>
    <w:rsid w:val="001039EF"/>
    <w:rsid w:val="0010455B"/>
    <w:rsid w:val="00105DFD"/>
    <w:rsid w:val="0010637A"/>
    <w:rsid w:val="0010667D"/>
    <w:rsid w:val="00107C65"/>
    <w:rsid w:val="001105AF"/>
    <w:rsid w:val="00110D97"/>
    <w:rsid w:val="00113107"/>
    <w:rsid w:val="00117A34"/>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B52"/>
    <w:rsid w:val="00150C88"/>
    <w:rsid w:val="00152CB8"/>
    <w:rsid w:val="00153966"/>
    <w:rsid w:val="00154574"/>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818"/>
    <w:rsid w:val="00192F1F"/>
    <w:rsid w:val="00194E11"/>
    <w:rsid w:val="00195B66"/>
    <w:rsid w:val="001968E0"/>
    <w:rsid w:val="001A1E1F"/>
    <w:rsid w:val="001A2056"/>
    <w:rsid w:val="001A2B45"/>
    <w:rsid w:val="001A338D"/>
    <w:rsid w:val="001A412A"/>
    <w:rsid w:val="001A57DD"/>
    <w:rsid w:val="001B118D"/>
    <w:rsid w:val="001B16E8"/>
    <w:rsid w:val="001B18F1"/>
    <w:rsid w:val="001B1A5A"/>
    <w:rsid w:val="001B2772"/>
    <w:rsid w:val="001B3EDB"/>
    <w:rsid w:val="001B49F3"/>
    <w:rsid w:val="001C0881"/>
    <w:rsid w:val="001C0A7C"/>
    <w:rsid w:val="001C121A"/>
    <w:rsid w:val="001C276C"/>
    <w:rsid w:val="001C2A15"/>
    <w:rsid w:val="001C2E11"/>
    <w:rsid w:val="001C5329"/>
    <w:rsid w:val="001D0F9B"/>
    <w:rsid w:val="001D1D9C"/>
    <w:rsid w:val="001D6C50"/>
    <w:rsid w:val="001D7FB3"/>
    <w:rsid w:val="001E0941"/>
    <w:rsid w:val="001E1222"/>
    <w:rsid w:val="001E20AD"/>
    <w:rsid w:val="001E243B"/>
    <w:rsid w:val="001E3DAB"/>
    <w:rsid w:val="001E6B44"/>
    <w:rsid w:val="001E6F53"/>
    <w:rsid w:val="001F0960"/>
    <w:rsid w:val="001F0F2B"/>
    <w:rsid w:val="001F2C2A"/>
    <w:rsid w:val="001F3656"/>
    <w:rsid w:val="001F3B15"/>
    <w:rsid w:val="001F4242"/>
    <w:rsid w:val="001F42BA"/>
    <w:rsid w:val="001F4A40"/>
    <w:rsid w:val="001F773A"/>
    <w:rsid w:val="001F7921"/>
    <w:rsid w:val="001F7E10"/>
    <w:rsid w:val="00200DFA"/>
    <w:rsid w:val="00201EFD"/>
    <w:rsid w:val="002109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6C24"/>
    <w:rsid w:val="00237473"/>
    <w:rsid w:val="002375CD"/>
    <w:rsid w:val="00241B65"/>
    <w:rsid w:val="00241C3E"/>
    <w:rsid w:val="002423FB"/>
    <w:rsid w:val="00243317"/>
    <w:rsid w:val="002444C7"/>
    <w:rsid w:val="002448AB"/>
    <w:rsid w:val="0024613F"/>
    <w:rsid w:val="00246AE1"/>
    <w:rsid w:val="00246C39"/>
    <w:rsid w:val="00246E4E"/>
    <w:rsid w:val="00251D6E"/>
    <w:rsid w:val="002521AB"/>
    <w:rsid w:val="00252262"/>
    <w:rsid w:val="002528DB"/>
    <w:rsid w:val="00255CEF"/>
    <w:rsid w:val="002574DC"/>
    <w:rsid w:val="00260E7B"/>
    <w:rsid w:val="002613DB"/>
    <w:rsid w:val="00261CC9"/>
    <w:rsid w:val="002623D8"/>
    <w:rsid w:val="002628C0"/>
    <w:rsid w:val="00263600"/>
    <w:rsid w:val="00263658"/>
    <w:rsid w:val="00267A12"/>
    <w:rsid w:val="00270A8F"/>
    <w:rsid w:val="00270DD9"/>
    <w:rsid w:val="0027105E"/>
    <w:rsid w:val="0027110E"/>
    <w:rsid w:val="00271E0D"/>
    <w:rsid w:val="00272288"/>
    <w:rsid w:val="00272A86"/>
    <w:rsid w:val="00272B7E"/>
    <w:rsid w:val="00272C5C"/>
    <w:rsid w:val="00273A62"/>
    <w:rsid w:val="0027449E"/>
    <w:rsid w:val="00274A8B"/>
    <w:rsid w:val="002752DD"/>
    <w:rsid w:val="0027535F"/>
    <w:rsid w:val="00276235"/>
    <w:rsid w:val="00276BE2"/>
    <w:rsid w:val="002774BB"/>
    <w:rsid w:val="002802FE"/>
    <w:rsid w:val="002803B4"/>
    <w:rsid w:val="00280549"/>
    <w:rsid w:val="00284DF3"/>
    <w:rsid w:val="002874E7"/>
    <w:rsid w:val="00287595"/>
    <w:rsid w:val="00287D64"/>
    <w:rsid w:val="002920CA"/>
    <w:rsid w:val="00292144"/>
    <w:rsid w:val="002928EE"/>
    <w:rsid w:val="00292B5A"/>
    <w:rsid w:val="002967E2"/>
    <w:rsid w:val="002A59E2"/>
    <w:rsid w:val="002B1045"/>
    <w:rsid w:val="002B142D"/>
    <w:rsid w:val="002B165D"/>
    <w:rsid w:val="002B634F"/>
    <w:rsid w:val="002C0D01"/>
    <w:rsid w:val="002C0D5C"/>
    <w:rsid w:val="002C0E4F"/>
    <w:rsid w:val="002C1D07"/>
    <w:rsid w:val="002C2285"/>
    <w:rsid w:val="002C25C6"/>
    <w:rsid w:val="002C4008"/>
    <w:rsid w:val="002C4322"/>
    <w:rsid w:val="002C56AD"/>
    <w:rsid w:val="002C59E3"/>
    <w:rsid w:val="002C710A"/>
    <w:rsid w:val="002C740E"/>
    <w:rsid w:val="002C7B88"/>
    <w:rsid w:val="002D072B"/>
    <w:rsid w:val="002D1E84"/>
    <w:rsid w:val="002D227A"/>
    <w:rsid w:val="002D4A78"/>
    <w:rsid w:val="002D5DBA"/>
    <w:rsid w:val="002E1210"/>
    <w:rsid w:val="002E20E7"/>
    <w:rsid w:val="002E250F"/>
    <w:rsid w:val="002E29DE"/>
    <w:rsid w:val="002E2A1D"/>
    <w:rsid w:val="002E459C"/>
    <w:rsid w:val="002E4882"/>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34DF"/>
    <w:rsid w:val="0031353C"/>
    <w:rsid w:val="003139CF"/>
    <w:rsid w:val="00315CEF"/>
    <w:rsid w:val="00316B3E"/>
    <w:rsid w:val="00321249"/>
    <w:rsid w:val="003262E9"/>
    <w:rsid w:val="00326AE6"/>
    <w:rsid w:val="00330BA6"/>
    <w:rsid w:val="00335D10"/>
    <w:rsid w:val="003369BF"/>
    <w:rsid w:val="003369CA"/>
    <w:rsid w:val="00337CED"/>
    <w:rsid w:val="00343A75"/>
    <w:rsid w:val="00343A7A"/>
    <w:rsid w:val="00345E4D"/>
    <w:rsid w:val="00352666"/>
    <w:rsid w:val="00352C6F"/>
    <w:rsid w:val="00352E3A"/>
    <w:rsid w:val="003532C0"/>
    <w:rsid w:val="00355AE3"/>
    <w:rsid w:val="00360D1B"/>
    <w:rsid w:val="003613BE"/>
    <w:rsid w:val="00361786"/>
    <w:rsid w:val="003638DB"/>
    <w:rsid w:val="00363D1D"/>
    <w:rsid w:val="00364DCB"/>
    <w:rsid w:val="00365B77"/>
    <w:rsid w:val="003660B4"/>
    <w:rsid w:val="00366676"/>
    <w:rsid w:val="00366E2F"/>
    <w:rsid w:val="003675E8"/>
    <w:rsid w:val="00370DE3"/>
    <w:rsid w:val="00375747"/>
    <w:rsid w:val="00376986"/>
    <w:rsid w:val="00376A90"/>
    <w:rsid w:val="003777D2"/>
    <w:rsid w:val="00380EF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719D"/>
    <w:rsid w:val="003A7CF1"/>
    <w:rsid w:val="003B086B"/>
    <w:rsid w:val="003B22B7"/>
    <w:rsid w:val="003B45B2"/>
    <w:rsid w:val="003B5B0D"/>
    <w:rsid w:val="003B61D3"/>
    <w:rsid w:val="003B69F1"/>
    <w:rsid w:val="003C550F"/>
    <w:rsid w:val="003C680E"/>
    <w:rsid w:val="003D05A3"/>
    <w:rsid w:val="003D210A"/>
    <w:rsid w:val="003D3BD8"/>
    <w:rsid w:val="003D5A77"/>
    <w:rsid w:val="003D7742"/>
    <w:rsid w:val="003E003C"/>
    <w:rsid w:val="003E0E31"/>
    <w:rsid w:val="003E2161"/>
    <w:rsid w:val="003E4462"/>
    <w:rsid w:val="003E4845"/>
    <w:rsid w:val="003E48B9"/>
    <w:rsid w:val="003F00E2"/>
    <w:rsid w:val="003F11B1"/>
    <w:rsid w:val="003F49B6"/>
    <w:rsid w:val="003F61BF"/>
    <w:rsid w:val="003F6C32"/>
    <w:rsid w:val="003F7415"/>
    <w:rsid w:val="003F79AF"/>
    <w:rsid w:val="00400A66"/>
    <w:rsid w:val="004024D4"/>
    <w:rsid w:val="00402B76"/>
    <w:rsid w:val="0040316B"/>
    <w:rsid w:val="00404BC4"/>
    <w:rsid w:val="00404F1A"/>
    <w:rsid w:val="004067C6"/>
    <w:rsid w:val="00406B29"/>
    <w:rsid w:val="00406D48"/>
    <w:rsid w:val="00406F40"/>
    <w:rsid w:val="0040792F"/>
    <w:rsid w:val="00411749"/>
    <w:rsid w:val="0041186D"/>
    <w:rsid w:val="00411D07"/>
    <w:rsid w:val="00412523"/>
    <w:rsid w:val="00413735"/>
    <w:rsid w:val="0041400F"/>
    <w:rsid w:val="00415DEB"/>
    <w:rsid w:val="00416768"/>
    <w:rsid w:val="0041742E"/>
    <w:rsid w:val="00421BFF"/>
    <w:rsid w:val="004221E4"/>
    <w:rsid w:val="004231BF"/>
    <w:rsid w:val="00423C41"/>
    <w:rsid w:val="00424802"/>
    <w:rsid w:val="00425423"/>
    <w:rsid w:val="00430026"/>
    <w:rsid w:val="0043051A"/>
    <w:rsid w:val="00430A96"/>
    <w:rsid w:val="004311E8"/>
    <w:rsid w:val="0043141B"/>
    <w:rsid w:val="004333DD"/>
    <w:rsid w:val="00435815"/>
    <w:rsid w:val="00436262"/>
    <w:rsid w:val="004377B2"/>
    <w:rsid w:val="00441B3A"/>
    <w:rsid w:val="00441F40"/>
    <w:rsid w:val="00442FC1"/>
    <w:rsid w:val="00446283"/>
    <w:rsid w:val="00446EAD"/>
    <w:rsid w:val="00447008"/>
    <w:rsid w:val="00450FCF"/>
    <w:rsid w:val="00451C91"/>
    <w:rsid w:val="00453B6A"/>
    <w:rsid w:val="0045684E"/>
    <w:rsid w:val="004605DF"/>
    <w:rsid w:val="004618F4"/>
    <w:rsid w:val="00465B7D"/>
    <w:rsid w:val="00470334"/>
    <w:rsid w:val="004713A0"/>
    <w:rsid w:val="00471714"/>
    <w:rsid w:val="00471B8D"/>
    <w:rsid w:val="00472487"/>
    <w:rsid w:val="004725BE"/>
    <w:rsid w:val="004731A8"/>
    <w:rsid w:val="00473657"/>
    <w:rsid w:val="00473A57"/>
    <w:rsid w:val="004740FB"/>
    <w:rsid w:val="004749F1"/>
    <w:rsid w:val="00477011"/>
    <w:rsid w:val="00477321"/>
    <w:rsid w:val="00485709"/>
    <w:rsid w:val="00487F39"/>
    <w:rsid w:val="004910DB"/>
    <w:rsid w:val="0049139E"/>
    <w:rsid w:val="00491840"/>
    <w:rsid w:val="00491A9A"/>
    <w:rsid w:val="004936D2"/>
    <w:rsid w:val="0049425D"/>
    <w:rsid w:val="00494987"/>
    <w:rsid w:val="00494A3F"/>
    <w:rsid w:val="00495792"/>
    <w:rsid w:val="0049784F"/>
    <w:rsid w:val="004A1DC8"/>
    <w:rsid w:val="004A1E91"/>
    <w:rsid w:val="004A349C"/>
    <w:rsid w:val="004A393E"/>
    <w:rsid w:val="004A5013"/>
    <w:rsid w:val="004A60D5"/>
    <w:rsid w:val="004A7E1E"/>
    <w:rsid w:val="004B0E61"/>
    <w:rsid w:val="004B177C"/>
    <w:rsid w:val="004B2531"/>
    <w:rsid w:val="004B26EC"/>
    <w:rsid w:val="004B3E9F"/>
    <w:rsid w:val="004B47DC"/>
    <w:rsid w:val="004B52AF"/>
    <w:rsid w:val="004B6D54"/>
    <w:rsid w:val="004C3072"/>
    <w:rsid w:val="004C37CD"/>
    <w:rsid w:val="004C39A1"/>
    <w:rsid w:val="004C4EF6"/>
    <w:rsid w:val="004C5E98"/>
    <w:rsid w:val="004C6906"/>
    <w:rsid w:val="004C6D43"/>
    <w:rsid w:val="004D11CA"/>
    <w:rsid w:val="004D153A"/>
    <w:rsid w:val="004D4DAD"/>
    <w:rsid w:val="004D6725"/>
    <w:rsid w:val="004E0257"/>
    <w:rsid w:val="004E1BEC"/>
    <w:rsid w:val="004E2517"/>
    <w:rsid w:val="004E2AE2"/>
    <w:rsid w:val="004E38C2"/>
    <w:rsid w:val="004F2C08"/>
    <w:rsid w:val="004F3940"/>
    <w:rsid w:val="004F4074"/>
    <w:rsid w:val="004F42E6"/>
    <w:rsid w:val="004F66BE"/>
    <w:rsid w:val="004F6E88"/>
    <w:rsid w:val="004F759D"/>
    <w:rsid w:val="004F7BDA"/>
    <w:rsid w:val="00501F36"/>
    <w:rsid w:val="00502C1E"/>
    <w:rsid w:val="00506EE6"/>
    <w:rsid w:val="0050734A"/>
    <w:rsid w:val="00512777"/>
    <w:rsid w:val="00512A5E"/>
    <w:rsid w:val="00512F72"/>
    <w:rsid w:val="00513708"/>
    <w:rsid w:val="00514659"/>
    <w:rsid w:val="00515916"/>
    <w:rsid w:val="0051763D"/>
    <w:rsid w:val="00520BFA"/>
    <w:rsid w:val="005211A5"/>
    <w:rsid w:val="00521701"/>
    <w:rsid w:val="00521B9C"/>
    <w:rsid w:val="00522921"/>
    <w:rsid w:val="00524D40"/>
    <w:rsid w:val="00525148"/>
    <w:rsid w:val="00525A37"/>
    <w:rsid w:val="00527E2B"/>
    <w:rsid w:val="00530CFA"/>
    <w:rsid w:val="00533105"/>
    <w:rsid w:val="00536723"/>
    <w:rsid w:val="00540E29"/>
    <w:rsid w:val="00541B17"/>
    <w:rsid w:val="0054218D"/>
    <w:rsid w:val="00542CAB"/>
    <w:rsid w:val="00543499"/>
    <w:rsid w:val="00550A1D"/>
    <w:rsid w:val="00551C84"/>
    <w:rsid w:val="00552EB9"/>
    <w:rsid w:val="00556792"/>
    <w:rsid w:val="005601E5"/>
    <w:rsid w:val="00561DE5"/>
    <w:rsid w:val="005637A6"/>
    <w:rsid w:val="005638C5"/>
    <w:rsid w:val="00563DCD"/>
    <w:rsid w:val="00564ECE"/>
    <w:rsid w:val="00565740"/>
    <w:rsid w:val="00565B50"/>
    <w:rsid w:val="00565F3D"/>
    <w:rsid w:val="005665CE"/>
    <w:rsid w:val="00567518"/>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976AA"/>
    <w:rsid w:val="005A3507"/>
    <w:rsid w:val="005A4D0A"/>
    <w:rsid w:val="005A6F8C"/>
    <w:rsid w:val="005B11AF"/>
    <w:rsid w:val="005B2060"/>
    <w:rsid w:val="005B28BB"/>
    <w:rsid w:val="005B4725"/>
    <w:rsid w:val="005B4BAB"/>
    <w:rsid w:val="005B5FAC"/>
    <w:rsid w:val="005B5FF7"/>
    <w:rsid w:val="005B6E24"/>
    <w:rsid w:val="005B7719"/>
    <w:rsid w:val="005C0433"/>
    <w:rsid w:val="005C1E3B"/>
    <w:rsid w:val="005C2341"/>
    <w:rsid w:val="005C3E2A"/>
    <w:rsid w:val="005C6BD6"/>
    <w:rsid w:val="005C6CBA"/>
    <w:rsid w:val="005C7F19"/>
    <w:rsid w:val="005D0165"/>
    <w:rsid w:val="005D06C8"/>
    <w:rsid w:val="005D3F4B"/>
    <w:rsid w:val="005D4036"/>
    <w:rsid w:val="005D4469"/>
    <w:rsid w:val="005D48A8"/>
    <w:rsid w:val="005E051F"/>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12BE"/>
    <w:rsid w:val="00602C50"/>
    <w:rsid w:val="006030E4"/>
    <w:rsid w:val="006036C2"/>
    <w:rsid w:val="00604A0F"/>
    <w:rsid w:val="00604B21"/>
    <w:rsid w:val="00604F27"/>
    <w:rsid w:val="00606F89"/>
    <w:rsid w:val="00607973"/>
    <w:rsid w:val="00607EEB"/>
    <w:rsid w:val="00610D5E"/>
    <w:rsid w:val="00611F6A"/>
    <w:rsid w:val="0061636C"/>
    <w:rsid w:val="00616E9F"/>
    <w:rsid w:val="00617AFC"/>
    <w:rsid w:val="00620587"/>
    <w:rsid w:val="00620ADF"/>
    <w:rsid w:val="0062259B"/>
    <w:rsid w:val="00623598"/>
    <w:rsid w:val="00630531"/>
    <w:rsid w:val="00630F74"/>
    <w:rsid w:val="0063115F"/>
    <w:rsid w:val="00632201"/>
    <w:rsid w:val="00633142"/>
    <w:rsid w:val="00635F30"/>
    <w:rsid w:val="006409BF"/>
    <w:rsid w:val="00640B67"/>
    <w:rsid w:val="00640D08"/>
    <w:rsid w:val="006415E1"/>
    <w:rsid w:val="00641992"/>
    <w:rsid w:val="0064438E"/>
    <w:rsid w:val="00644626"/>
    <w:rsid w:val="00644B07"/>
    <w:rsid w:val="006451F5"/>
    <w:rsid w:val="00647BC2"/>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09FC"/>
    <w:rsid w:val="006834C7"/>
    <w:rsid w:val="0068485C"/>
    <w:rsid w:val="00685405"/>
    <w:rsid w:val="00687E3E"/>
    <w:rsid w:val="00687E44"/>
    <w:rsid w:val="0069146D"/>
    <w:rsid w:val="00691D70"/>
    <w:rsid w:val="006947F5"/>
    <w:rsid w:val="0069496B"/>
    <w:rsid w:val="00695C3C"/>
    <w:rsid w:val="00696EF0"/>
    <w:rsid w:val="006A3858"/>
    <w:rsid w:val="006A5123"/>
    <w:rsid w:val="006A5604"/>
    <w:rsid w:val="006A6828"/>
    <w:rsid w:val="006A723F"/>
    <w:rsid w:val="006B10D7"/>
    <w:rsid w:val="006B12C3"/>
    <w:rsid w:val="006B3C2F"/>
    <w:rsid w:val="006B46B3"/>
    <w:rsid w:val="006B6C22"/>
    <w:rsid w:val="006B6F06"/>
    <w:rsid w:val="006B70BF"/>
    <w:rsid w:val="006B7B30"/>
    <w:rsid w:val="006C0559"/>
    <w:rsid w:val="006C078C"/>
    <w:rsid w:val="006C1185"/>
    <w:rsid w:val="006C1530"/>
    <w:rsid w:val="006C1CF9"/>
    <w:rsid w:val="006C230C"/>
    <w:rsid w:val="006C4C77"/>
    <w:rsid w:val="006C5F30"/>
    <w:rsid w:val="006C7AE4"/>
    <w:rsid w:val="006D03B2"/>
    <w:rsid w:val="006D08DA"/>
    <w:rsid w:val="006D0D89"/>
    <w:rsid w:val="006D0FB6"/>
    <w:rsid w:val="006D191E"/>
    <w:rsid w:val="006D2825"/>
    <w:rsid w:val="006D3B14"/>
    <w:rsid w:val="006D4650"/>
    <w:rsid w:val="006D7199"/>
    <w:rsid w:val="006D7409"/>
    <w:rsid w:val="006E043F"/>
    <w:rsid w:val="006E28DA"/>
    <w:rsid w:val="006E597B"/>
    <w:rsid w:val="006E621B"/>
    <w:rsid w:val="006E64D6"/>
    <w:rsid w:val="006E707C"/>
    <w:rsid w:val="006F008A"/>
    <w:rsid w:val="006F086A"/>
    <w:rsid w:val="006F62A1"/>
    <w:rsid w:val="006F7FA1"/>
    <w:rsid w:val="00701064"/>
    <w:rsid w:val="007026DD"/>
    <w:rsid w:val="00705173"/>
    <w:rsid w:val="0070601C"/>
    <w:rsid w:val="00711837"/>
    <w:rsid w:val="00711C2A"/>
    <w:rsid w:val="00711E70"/>
    <w:rsid w:val="0071200D"/>
    <w:rsid w:val="00712728"/>
    <w:rsid w:val="0071276E"/>
    <w:rsid w:val="00712B50"/>
    <w:rsid w:val="00714FD8"/>
    <w:rsid w:val="007166AD"/>
    <w:rsid w:val="00717182"/>
    <w:rsid w:val="007174EC"/>
    <w:rsid w:val="00720066"/>
    <w:rsid w:val="007205DB"/>
    <w:rsid w:val="007211CE"/>
    <w:rsid w:val="007212F5"/>
    <w:rsid w:val="007240C8"/>
    <w:rsid w:val="00725BA0"/>
    <w:rsid w:val="00725FFC"/>
    <w:rsid w:val="007301D5"/>
    <w:rsid w:val="0073032E"/>
    <w:rsid w:val="007303DC"/>
    <w:rsid w:val="00732CAA"/>
    <w:rsid w:val="00732DD9"/>
    <w:rsid w:val="007344A8"/>
    <w:rsid w:val="007349C2"/>
    <w:rsid w:val="00736D48"/>
    <w:rsid w:val="00736F0B"/>
    <w:rsid w:val="00737292"/>
    <w:rsid w:val="00737F5C"/>
    <w:rsid w:val="0074023E"/>
    <w:rsid w:val="00743A8D"/>
    <w:rsid w:val="007506C9"/>
    <w:rsid w:val="00751B44"/>
    <w:rsid w:val="00752027"/>
    <w:rsid w:val="00753215"/>
    <w:rsid w:val="007534F4"/>
    <w:rsid w:val="00754271"/>
    <w:rsid w:val="00755413"/>
    <w:rsid w:val="00755A62"/>
    <w:rsid w:val="00757040"/>
    <w:rsid w:val="007605DB"/>
    <w:rsid w:val="0076076B"/>
    <w:rsid w:val="0076457F"/>
    <w:rsid w:val="00766B4C"/>
    <w:rsid w:val="007672F8"/>
    <w:rsid w:val="007700F9"/>
    <w:rsid w:val="0077048A"/>
    <w:rsid w:val="007706FF"/>
    <w:rsid w:val="00770D65"/>
    <w:rsid w:val="00774259"/>
    <w:rsid w:val="007744C5"/>
    <w:rsid w:val="007763EC"/>
    <w:rsid w:val="00776AA4"/>
    <w:rsid w:val="00777B44"/>
    <w:rsid w:val="00777E99"/>
    <w:rsid w:val="0078015C"/>
    <w:rsid w:val="0078119F"/>
    <w:rsid w:val="00781370"/>
    <w:rsid w:val="0078234C"/>
    <w:rsid w:val="007840EE"/>
    <w:rsid w:val="00785A8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B7CB0"/>
    <w:rsid w:val="007C1420"/>
    <w:rsid w:val="007C16BB"/>
    <w:rsid w:val="007C16F1"/>
    <w:rsid w:val="007C1923"/>
    <w:rsid w:val="007C25D5"/>
    <w:rsid w:val="007C2745"/>
    <w:rsid w:val="007C33FC"/>
    <w:rsid w:val="007C3E66"/>
    <w:rsid w:val="007C4AB7"/>
    <w:rsid w:val="007C6040"/>
    <w:rsid w:val="007C7137"/>
    <w:rsid w:val="007D09B9"/>
    <w:rsid w:val="007D0C55"/>
    <w:rsid w:val="007D331F"/>
    <w:rsid w:val="007D7CF5"/>
    <w:rsid w:val="007E0012"/>
    <w:rsid w:val="007E00A8"/>
    <w:rsid w:val="007E1AA2"/>
    <w:rsid w:val="007E3AF6"/>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353"/>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587C"/>
    <w:rsid w:val="00837B95"/>
    <w:rsid w:val="00843C8E"/>
    <w:rsid w:val="008453E3"/>
    <w:rsid w:val="00845B20"/>
    <w:rsid w:val="00845DB4"/>
    <w:rsid w:val="00845DCF"/>
    <w:rsid w:val="0084657C"/>
    <w:rsid w:val="0084688B"/>
    <w:rsid w:val="00850070"/>
    <w:rsid w:val="008509FB"/>
    <w:rsid w:val="00851174"/>
    <w:rsid w:val="0085192B"/>
    <w:rsid w:val="00852FB7"/>
    <w:rsid w:val="00853E5E"/>
    <w:rsid w:val="008550A0"/>
    <w:rsid w:val="0085532F"/>
    <w:rsid w:val="00855C05"/>
    <w:rsid w:val="00860D89"/>
    <w:rsid w:val="0086270B"/>
    <w:rsid w:val="00862EF3"/>
    <w:rsid w:val="008630F3"/>
    <w:rsid w:val="008655A6"/>
    <w:rsid w:val="008658C1"/>
    <w:rsid w:val="0086594C"/>
    <w:rsid w:val="008664A9"/>
    <w:rsid w:val="00867814"/>
    <w:rsid w:val="0087042A"/>
    <w:rsid w:val="00872347"/>
    <w:rsid w:val="008746FD"/>
    <w:rsid w:val="00875452"/>
    <w:rsid w:val="0087545E"/>
    <w:rsid w:val="0087579A"/>
    <w:rsid w:val="00875E1C"/>
    <w:rsid w:val="00876162"/>
    <w:rsid w:val="00876FE2"/>
    <w:rsid w:val="00881316"/>
    <w:rsid w:val="008818F7"/>
    <w:rsid w:val="0088215B"/>
    <w:rsid w:val="008835E7"/>
    <w:rsid w:val="008835F9"/>
    <w:rsid w:val="008859FA"/>
    <w:rsid w:val="008875B1"/>
    <w:rsid w:val="00891211"/>
    <w:rsid w:val="0089188A"/>
    <w:rsid w:val="008927A8"/>
    <w:rsid w:val="00893FB3"/>
    <w:rsid w:val="00894A32"/>
    <w:rsid w:val="00895182"/>
    <w:rsid w:val="00897299"/>
    <w:rsid w:val="008A1254"/>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1AE8"/>
    <w:rsid w:val="008D3883"/>
    <w:rsid w:val="008D444D"/>
    <w:rsid w:val="008D56D1"/>
    <w:rsid w:val="008D63A7"/>
    <w:rsid w:val="008D72D3"/>
    <w:rsid w:val="008D733A"/>
    <w:rsid w:val="008D7754"/>
    <w:rsid w:val="008E1595"/>
    <w:rsid w:val="008E3D36"/>
    <w:rsid w:val="008E4842"/>
    <w:rsid w:val="008E5F64"/>
    <w:rsid w:val="008E6310"/>
    <w:rsid w:val="008E6672"/>
    <w:rsid w:val="008F12CE"/>
    <w:rsid w:val="008F18FF"/>
    <w:rsid w:val="008F1E45"/>
    <w:rsid w:val="008F2DA3"/>
    <w:rsid w:val="008F3623"/>
    <w:rsid w:val="008F5673"/>
    <w:rsid w:val="008F7906"/>
    <w:rsid w:val="00902329"/>
    <w:rsid w:val="00904D56"/>
    <w:rsid w:val="00910319"/>
    <w:rsid w:val="009109A4"/>
    <w:rsid w:val="009130C2"/>
    <w:rsid w:val="0091537C"/>
    <w:rsid w:val="00917F87"/>
    <w:rsid w:val="00920280"/>
    <w:rsid w:val="009214E6"/>
    <w:rsid w:val="009222EB"/>
    <w:rsid w:val="00922E20"/>
    <w:rsid w:val="0092447A"/>
    <w:rsid w:val="00924625"/>
    <w:rsid w:val="00927588"/>
    <w:rsid w:val="00932416"/>
    <w:rsid w:val="00933198"/>
    <w:rsid w:val="009359CB"/>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19E7"/>
    <w:rsid w:val="009872AD"/>
    <w:rsid w:val="00987D99"/>
    <w:rsid w:val="00991EDD"/>
    <w:rsid w:val="00993005"/>
    <w:rsid w:val="0099397E"/>
    <w:rsid w:val="00993BD3"/>
    <w:rsid w:val="009972BD"/>
    <w:rsid w:val="009A03ED"/>
    <w:rsid w:val="009A1FF3"/>
    <w:rsid w:val="009A5880"/>
    <w:rsid w:val="009A65BC"/>
    <w:rsid w:val="009B0682"/>
    <w:rsid w:val="009B2C28"/>
    <w:rsid w:val="009B3F47"/>
    <w:rsid w:val="009B51BE"/>
    <w:rsid w:val="009B5BBE"/>
    <w:rsid w:val="009B5D5F"/>
    <w:rsid w:val="009B5D64"/>
    <w:rsid w:val="009C16C4"/>
    <w:rsid w:val="009C1B5F"/>
    <w:rsid w:val="009C1B61"/>
    <w:rsid w:val="009C48AE"/>
    <w:rsid w:val="009C5822"/>
    <w:rsid w:val="009C60C3"/>
    <w:rsid w:val="009C6156"/>
    <w:rsid w:val="009C6A57"/>
    <w:rsid w:val="009D13CA"/>
    <w:rsid w:val="009D1DAE"/>
    <w:rsid w:val="009D3E16"/>
    <w:rsid w:val="009D3EB1"/>
    <w:rsid w:val="009D3EEB"/>
    <w:rsid w:val="009D54ED"/>
    <w:rsid w:val="009D61A6"/>
    <w:rsid w:val="009D7635"/>
    <w:rsid w:val="009E02C5"/>
    <w:rsid w:val="009E1302"/>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75"/>
    <w:rsid w:val="00A17BBE"/>
    <w:rsid w:val="00A210A4"/>
    <w:rsid w:val="00A21537"/>
    <w:rsid w:val="00A21968"/>
    <w:rsid w:val="00A22633"/>
    <w:rsid w:val="00A22DAC"/>
    <w:rsid w:val="00A2348D"/>
    <w:rsid w:val="00A25371"/>
    <w:rsid w:val="00A264C3"/>
    <w:rsid w:val="00A26551"/>
    <w:rsid w:val="00A27D1F"/>
    <w:rsid w:val="00A30DAB"/>
    <w:rsid w:val="00A31043"/>
    <w:rsid w:val="00A343B0"/>
    <w:rsid w:val="00A3722F"/>
    <w:rsid w:val="00A40C9D"/>
    <w:rsid w:val="00A423FB"/>
    <w:rsid w:val="00A42AF8"/>
    <w:rsid w:val="00A42C76"/>
    <w:rsid w:val="00A43566"/>
    <w:rsid w:val="00A436B0"/>
    <w:rsid w:val="00A4388F"/>
    <w:rsid w:val="00A452A4"/>
    <w:rsid w:val="00A45317"/>
    <w:rsid w:val="00A50176"/>
    <w:rsid w:val="00A514F5"/>
    <w:rsid w:val="00A5343B"/>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00E"/>
    <w:rsid w:val="00A80BFB"/>
    <w:rsid w:val="00A80C5D"/>
    <w:rsid w:val="00A80FB8"/>
    <w:rsid w:val="00A82337"/>
    <w:rsid w:val="00A83182"/>
    <w:rsid w:val="00A83450"/>
    <w:rsid w:val="00A83F56"/>
    <w:rsid w:val="00A8439F"/>
    <w:rsid w:val="00A85730"/>
    <w:rsid w:val="00A85815"/>
    <w:rsid w:val="00A85C3F"/>
    <w:rsid w:val="00A85EB2"/>
    <w:rsid w:val="00A86DFF"/>
    <w:rsid w:val="00A876D5"/>
    <w:rsid w:val="00A876D9"/>
    <w:rsid w:val="00A90E2D"/>
    <w:rsid w:val="00A91CB2"/>
    <w:rsid w:val="00A92034"/>
    <w:rsid w:val="00A94137"/>
    <w:rsid w:val="00A9450E"/>
    <w:rsid w:val="00A94549"/>
    <w:rsid w:val="00A969B7"/>
    <w:rsid w:val="00A975C4"/>
    <w:rsid w:val="00A97DF3"/>
    <w:rsid w:val="00AA1359"/>
    <w:rsid w:val="00AA2D7F"/>
    <w:rsid w:val="00AA3BF7"/>
    <w:rsid w:val="00AA4AEF"/>
    <w:rsid w:val="00AA5CFB"/>
    <w:rsid w:val="00AA737A"/>
    <w:rsid w:val="00AA7991"/>
    <w:rsid w:val="00AA7E15"/>
    <w:rsid w:val="00AB03FF"/>
    <w:rsid w:val="00AB0D76"/>
    <w:rsid w:val="00AB23A2"/>
    <w:rsid w:val="00AB2764"/>
    <w:rsid w:val="00AB31BF"/>
    <w:rsid w:val="00AB369F"/>
    <w:rsid w:val="00AB3792"/>
    <w:rsid w:val="00AB4174"/>
    <w:rsid w:val="00AB4D26"/>
    <w:rsid w:val="00AC07D3"/>
    <w:rsid w:val="00AC41E3"/>
    <w:rsid w:val="00AC4401"/>
    <w:rsid w:val="00AD0183"/>
    <w:rsid w:val="00AD06CC"/>
    <w:rsid w:val="00AD16FC"/>
    <w:rsid w:val="00AD1759"/>
    <w:rsid w:val="00AD3AF5"/>
    <w:rsid w:val="00AD45AE"/>
    <w:rsid w:val="00AD5642"/>
    <w:rsid w:val="00AD5755"/>
    <w:rsid w:val="00AD7745"/>
    <w:rsid w:val="00AE38E9"/>
    <w:rsid w:val="00AE5826"/>
    <w:rsid w:val="00AE7962"/>
    <w:rsid w:val="00AF2B93"/>
    <w:rsid w:val="00AF316D"/>
    <w:rsid w:val="00AF5362"/>
    <w:rsid w:val="00AF6492"/>
    <w:rsid w:val="00B00D14"/>
    <w:rsid w:val="00B0591E"/>
    <w:rsid w:val="00B06AB2"/>
    <w:rsid w:val="00B07A6F"/>
    <w:rsid w:val="00B07C93"/>
    <w:rsid w:val="00B114AB"/>
    <w:rsid w:val="00B12247"/>
    <w:rsid w:val="00B123FA"/>
    <w:rsid w:val="00B1245C"/>
    <w:rsid w:val="00B12AD0"/>
    <w:rsid w:val="00B13A05"/>
    <w:rsid w:val="00B13C16"/>
    <w:rsid w:val="00B1569A"/>
    <w:rsid w:val="00B16A20"/>
    <w:rsid w:val="00B20F8A"/>
    <w:rsid w:val="00B22441"/>
    <w:rsid w:val="00B24D0A"/>
    <w:rsid w:val="00B2624F"/>
    <w:rsid w:val="00B2666F"/>
    <w:rsid w:val="00B27046"/>
    <w:rsid w:val="00B31C3D"/>
    <w:rsid w:val="00B355ED"/>
    <w:rsid w:val="00B42E6D"/>
    <w:rsid w:val="00B45E5A"/>
    <w:rsid w:val="00B47B8F"/>
    <w:rsid w:val="00B52263"/>
    <w:rsid w:val="00B5304E"/>
    <w:rsid w:val="00B53287"/>
    <w:rsid w:val="00B5457B"/>
    <w:rsid w:val="00B55783"/>
    <w:rsid w:val="00B5652D"/>
    <w:rsid w:val="00B6319B"/>
    <w:rsid w:val="00B67D6A"/>
    <w:rsid w:val="00B71234"/>
    <w:rsid w:val="00B712C9"/>
    <w:rsid w:val="00B72CDD"/>
    <w:rsid w:val="00B73E82"/>
    <w:rsid w:val="00B74811"/>
    <w:rsid w:val="00B7532C"/>
    <w:rsid w:val="00B75E9E"/>
    <w:rsid w:val="00B77243"/>
    <w:rsid w:val="00B8031D"/>
    <w:rsid w:val="00B82EF7"/>
    <w:rsid w:val="00B84A3B"/>
    <w:rsid w:val="00B84BFF"/>
    <w:rsid w:val="00B84C13"/>
    <w:rsid w:val="00B86E20"/>
    <w:rsid w:val="00B87F10"/>
    <w:rsid w:val="00B95C61"/>
    <w:rsid w:val="00BA0E64"/>
    <w:rsid w:val="00BA1A46"/>
    <w:rsid w:val="00BA1EFA"/>
    <w:rsid w:val="00BA32CD"/>
    <w:rsid w:val="00BA363F"/>
    <w:rsid w:val="00BA4328"/>
    <w:rsid w:val="00BA4CA0"/>
    <w:rsid w:val="00BA66C1"/>
    <w:rsid w:val="00BA72F7"/>
    <w:rsid w:val="00BB0D38"/>
    <w:rsid w:val="00BB14E7"/>
    <w:rsid w:val="00BB4675"/>
    <w:rsid w:val="00BB4A54"/>
    <w:rsid w:val="00BB5C2C"/>
    <w:rsid w:val="00BB6C3F"/>
    <w:rsid w:val="00BC0110"/>
    <w:rsid w:val="00BC1032"/>
    <w:rsid w:val="00BC1B45"/>
    <w:rsid w:val="00BC1BD5"/>
    <w:rsid w:val="00BC3BB2"/>
    <w:rsid w:val="00BC6B21"/>
    <w:rsid w:val="00BC6B9B"/>
    <w:rsid w:val="00BD1D32"/>
    <w:rsid w:val="00BD3930"/>
    <w:rsid w:val="00BD3992"/>
    <w:rsid w:val="00BD3CD0"/>
    <w:rsid w:val="00BD416F"/>
    <w:rsid w:val="00BD5C91"/>
    <w:rsid w:val="00BE0518"/>
    <w:rsid w:val="00BE07BB"/>
    <w:rsid w:val="00BE1A07"/>
    <w:rsid w:val="00BE28D9"/>
    <w:rsid w:val="00BE2DF3"/>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414BC"/>
    <w:rsid w:val="00C42C23"/>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511D"/>
    <w:rsid w:val="00C70471"/>
    <w:rsid w:val="00C70823"/>
    <w:rsid w:val="00C7087B"/>
    <w:rsid w:val="00C73678"/>
    <w:rsid w:val="00C75028"/>
    <w:rsid w:val="00C75220"/>
    <w:rsid w:val="00C75390"/>
    <w:rsid w:val="00C762B9"/>
    <w:rsid w:val="00C76714"/>
    <w:rsid w:val="00C81172"/>
    <w:rsid w:val="00C81D87"/>
    <w:rsid w:val="00C8211A"/>
    <w:rsid w:val="00C833FA"/>
    <w:rsid w:val="00C869CE"/>
    <w:rsid w:val="00C86A36"/>
    <w:rsid w:val="00C87AED"/>
    <w:rsid w:val="00C90023"/>
    <w:rsid w:val="00C90484"/>
    <w:rsid w:val="00C927D7"/>
    <w:rsid w:val="00C92F1E"/>
    <w:rsid w:val="00C96EAB"/>
    <w:rsid w:val="00C96F09"/>
    <w:rsid w:val="00C9729D"/>
    <w:rsid w:val="00CA1933"/>
    <w:rsid w:val="00CA2395"/>
    <w:rsid w:val="00CA32AD"/>
    <w:rsid w:val="00CA3BF6"/>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E26E1"/>
    <w:rsid w:val="00CE4D6A"/>
    <w:rsid w:val="00CE508A"/>
    <w:rsid w:val="00CE598C"/>
    <w:rsid w:val="00CE63D3"/>
    <w:rsid w:val="00CE6CD0"/>
    <w:rsid w:val="00CE7767"/>
    <w:rsid w:val="00CE7AAD"/>
    <w:rsid w:val="00CF23AA"/>
    <w:rsid w:val="00CF49B1"/>
    <w:rsid w:val="00CF6575"/>
    <w:rsid w:val="00D0015F"/>
    <w:rsid w:val="00D01D0F"/>
    <w:rsid w:val="00D039DA"/>
    <w:rsid w:val="00D03B13"/>
    <w:rsid w:val="00D04018"/>
    <w:rsid w:val="00D06D6E"/>
    <w:rsid w:val="00D0737D"/>
    <w:rsid w:val="00D10250"/>
    <w:rsid w:val="00D1317A"/>
    <w:rsid w:val="00D13CE5"/>
    <w:rsid w:val="00D1514B"/>
    <w:rsid w:val="00D1663B"/>
    <w:rsid w:val="00D20071"/>
    <w:rsid w:val="00D20F11"/>
    <w:rsid w:val="00D2146F"/>
    <w:rsid w:val="00D21848"/>
    <w:rsid w:val="00D22033"/>
    <w:rsid w:val="00D22CAB"/>
    <w:rsid w:val="00D22CC7"/>
    <w:rsid w:val="00D232DB"/>
    <w:rsid w:val="00D24A17"/>
    <w:rsid w:val="00D24EB0"/>
    <w:rsid w:val="00D2500A"/>
    <w:rsid w:val="00D26865"/>
    <w:rsid w:val="00D27EB1"/>
    <w:rsid w:val="00D31075"/>
    <w:rsid w:val="00D316C3"/>
    <w:rsid w:val="00D37DE6"/>
    <w:rsid w:val="00D41660"/>
    <w:rsid w:val="00D42ADC"/>
    <w:rsid w:val="00D4656A"/>
    <w:rsid w:val="00D51066"/>
    <w:rsid w:val="00D516A1"/>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80029"/>
    <w:rsid w:val="00D81D20"/>
    <w:rsid w:val="00D82106"/>
    <w:rsid w:val="00D859AA"/>
    <w:rsid w:val="00D87A62"/>
    <w:rsid w:val="00D912EF"/>
    <w:rsid w:val="00D93648"/>
    <w:rsid w:val="00D95189"/>
    <w:rsid w:val="00D959C2"/>
    <w:rsid w:val="00D961B6"/>
    <w:rsid w:val="00D978F4"/>
    <w:rsid w:val="00D97BDD"/>
    <w:rsid w:val="00DA004B"/>
    <w:rsid w:val="00DA09EC"/>
    <w:rsid w:val="00DA12AE"/>
    <w:rsid w:val="00DA1B85"/>
    <w:rsid w:val="00DA1DBA"/>
    <w:rsid w:val="00DA2D94"/>
    <w:rsid w:val="00DA5F56"/>
    <w:rsid w:val="00DA7BEE"/>
    <w:rsid w:val="00DB119C"/>
    <w:rsid w:val="00DB1BC5"/>
    <w:rsid w:val="00DB663A"/>
    <w:rsid w:val="00DB6F0B"/>
    <w:rsid w:val="00DC4E43"/>
    <w:rsid w:val="00DD0F12"/>
    <w:rsid w:val="00DD13AE"/>
    <w:rsid w:val="00DD3B3F"/>
    <w:rsid w:val="00DD4E1B"/>
    <w:rsid w:val="00DD583A"/>
    <w:rsid w:val="00DD59E8"/>
    <w:rsid w:val="00DD5F2B"/>
    <w:rsid w:val="00DD6B2C"/>
    <w:rsid w:val="00DE0AAB"/>
    <w:rsid w:val="00DE2168"/>
    <w:rsid w:val="00DE305A"/>
    <w:rsid w:val="00DE3AE1"/>
    <w:rsid w:val="00DE4675"/>
    <w:rsid w:val="00DE4A86"/>
    <w:rsid w:val="00DE4C0F"/>
    <w:rsid w:val="00DE52C3"/>
    <w:rsid w:val="00DE5AFD"/>
    <w:rsid w:val="00DE63BB"/>
    <w:rsid w:val="00DE6C76"/>
    <w:rsid w:val="00DE73B3"/>
    <w:rsid w:val="00DE7679"/>
    <w:rsid w:val="00DF080E"/>
    <w:rsid w:val="00DF0CA1"/>
    <w:rsid w:val="00DF14F5"/>
    <w:rsid w:val="00DF1F07"/>
    <w:rsid w:val="00DF2B83"/>
    <w:rsid w:val="00DF2EFB"/>
    <w:rsid w:val="00DF72FA"/>
    <w:rsid w:val="00E02C13"/>
    <w:rsid w:val="00E03208"/>
    <w:rsid w:val="00E03854"/>
    <w:rsid w:val="00E061D6"/>
    <w:rsid w:val="00E064A7"/>
    <w:rsid w:val="00E100A6"/>
    <w:rsid w:val="00E1013C"/>
    <w:rsid w:val="00E1046E"/>
    <w:rsid w:val="00E10EA9"/>
    <w:rsid w:val="00E1100C"/>
    <w:rsid w:val="00E13DF3"/>
    <w:rsid w:val="00E14CF6"/>
    <w:rsid w:val="00E15CE1"/>
    <w:rsid w:val="00E16084"/>
    <w:rsid w:val="00E17694"/>
    <w:rsid w:val="00E17AE5"/>
    <w:rsid w:val="00E2600F"/>
    <w:rsid w:val="00E309B1"/>
    <w:rsid w:val="00E315C3"/>
    <w:rsid w:val="00E32126"/>
    <w:rsid w:val="00E3223E"/>
    <w:rsid w:val="00E32D78"/>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024"/>
    <w:rsid w:val="00E50489"/>
    <w:rsid w:val="00E5065B"/>
    <w:rsid w:val="00E526B6"/>
    <w:rsid w:val="00E52899"/>
    <w:rsid w:val="00E5687F"/>
    <w:rsid w:val="00E56BDE"/>
    <w:rsid w:val="00E56CFC"/>
    <w:rsid w:val="00E57502"/>
    <w:rsid w:val="00E57CC2"/>
    <w:rsid w:val="00E64590"/>
    <w:rsid w:val="00E661F8"/>
    <w:rsid w:val="00E668C9"/>
    <w:rsid w:val="00E675B9"/>
    <w:rsid w:val="00E71608"/>
    <w:rsid w:val="00E71DD2"/>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339D"/>
    <w:rsid w:val="00EA74D3"/>
    <w:rsid w:val="00EA7517"/>
    <w:rsid w:val="00EB017A"/>
    <w:rsid w:val="00EB03E3"/>
    <w:rsid w:val="00EB22A4"/>
    <w:rsid w:val="00EB4E31"/>
    <w:rsid w:val="00EB5D3C"/>
    <w:rsid w:val="00EB5E8C"/>
    <w:rsid w:val="00EB662C"/>
    <w:rsid w:val="00EB7309"/>
    <w:rsid w:val="00EB7977"/>
    <w:rsid w:val="00EC1C1B"/>
    <w:rsid w:val="00EC2CD3"/>
    <w:rsid w:val="00EC5C8D"/>
    <w:rsid w:val="00EC68C1"/>
    <w:rsid w:val="00ED1F5D"/>
    <w:rsid w:val="00ED2B6E"/>
    <w:rsid w:val="00ED4813"/>
    <w:rsid w:val="00ED4BBC"/>
    <w:rsid w:val="00ED4E90"/>
    <w:rsid w:val="00ED7B81"/>
    <w:rsid w:val="00EE1175"/>
    <w:rsid w:val="00EE1608"/>
    <w:rsid w:val="00EE47DF"/>
    <w:rsid w:val="00EE5673"/>
    <w:rsid w:val="00EE5F12"/>
    <w:rsid w:val="00EE64F2"/>
    <w:rsid w:val="00EF0FDD"/>
    <w:rsid w:val="00EF1186"/>
    <w:rsid w:val="00EF2A08"/>
    <w:rsid w:val="00EF4841"/>
    <w:rsid w:val="00EF50CA"/>
    <w:rsid w:val="00EF53FD"/>
    <w:rsid w:val="00EF58E8"/>
    <w:rsid w:val="00EF7286"/>
    <w:rsid w:val="00EF7F76"/>
    <w:rsid w:val="00F002B0"/>
    <w:rsid w:val="00F00802"/>
    <w:rsid w:val="00F01ADD"/>
    <w:rsid w:val="00F0309D"/>
    <w:rsid w:val="00F04023"/>
    <w:rsid w:val="00F04A50"/>
    <w:rsid w:val="00F05AC0"/>
    <w:rsid w:val="00F065EF"/>
    <w:rsid w:val="00F06F43"/>
    <w:rsid w:val="00F0770D"/>
    <w:rsid w:val="00F105BA"/>
    <w:rsid w:val="00F1244D"/>
    <w:rsid w:val="00F1287F"/>
    <w:rsid w:val="00F12F48"/>
    <w:rsid w:val="00F1313F"/>
    <w:rsid w:val="00F136C1"/>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3700E"/>
    <w:rsid w:val="00F406A0"/>
    <w:rsid w:val="00F40D2C"/>
    <w:rsid w:val="00F4156C"/>
    <w:rsid w:val="00F41AB2"/>
    <w:rsid w:val="00F4246D"/>
    <w:rsid w:val="00F42D44"/>
    <w:rsid w:val="00F45266"/>
    <w:rsid w:val="00F45B37"/>
    <w:rsid w:val="00F45F48"/>
    <w:rsid w:val="00F54071"/>
    <w:rsid w:val="00F545C6"/>
    <w:rsid w:val="00F5596C"/>
    <w:rsid w:val="00F56389"/>
    <w:rsid w:val="00F56564"/>
    <w:rsid w:val="00F56922"/>
    <w:rsid w:val="00F56ABE"/>
    <w:rsid w:val="00F56CCA"/>
    <w:rsid w:val="00F57912"/>
    <w:rsid w:val="00F6645C"/>
    <w:rsid w:val="00F66D83"/>
    <w:rsid w:val="00F66DF4"/>
    <w:rsid w:val="00F67DCC"/>
    <w:rsid w:val="00F702ED"/>
    <w:rsid w:val="00F75120"/>
    <w:rsid w:val="00F7546E"/>
    <w:rsid w:val="00F769BB"/>
    <w:rsid w:val="00F7741F"/>
    <w:rsid w:val="00F80A00"/>
    <w:rsid w:val="00F81596"/>
    <w:rsid w:val="00F815B1"/>
    <w:rsid w:val="00F81C89"/>
    <w:rsid w:val="00F825CA"/>
    <w:rsid w:val="00F82B9B"/>
    <w:rsid w:val="00F83C53"/>
    <w:rsid w:val="00F83FE4"/>
    <w:rsid w:val="00F84A55"/>
    <w:rsid w:val="00F84CC0"/>
    <w:rsid w:val="00F92A0D"/>
    <w:rsid w:val="00F9421C"/>
    <w:rsid w:val="00F955EC"/>
    <w:rsid w:val="00F95F9C"/>
    <w:rsid w:val="00FA0CA8"/>
    <w:rsid w:val="00FA1EA9"/>
    <w:rsid w:val="00FA2163"/>
    <w:rsid w:val="00FA3F4C"/>
    <w:rsid w:val="00FB150D"/>
    <w:rsid w:val="00FB1EA3"/>
    <w:rsid w:val="00FB240B"/>
    <w:rsid w:val="00FB2E71"/>
    <w:rsid w:val="00FB306E"/>
    <w:rsid w:val="00FB3AC0"/>
    <w:rsid w:val="00FB78DD"/>
    <w:rsid w:val="00FC2025"/>
    <w:rsid w:val="00FC2788"/>
    <w:rsid w:val="00FC28A8"/>
    <w:rsid w:val="00FC44CD"/>
    <w:rsid w:val="00FC4948"/>
    <w:rsid w:val="00FC4A6F"/>
    <w:rsid w:val="00FD30DE"/>
    <w:rsid w:val="00FD34AB"/>
    <w:rsid w:val="00FD3507"/>
    <w:rsid w:val="00FD3B7C"/>
    <w:rsid w:val="00FD6F5B"/>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61C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406651">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DC9F9-8DD5-4F43-896F-4A17FFB1F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8915</Words>
  <Characters>50819</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59615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Елена</cp:lastModifiedBy>
  <cp:revision>2</cp:revision>
  <cp:lastPrinted>2024-04-04T12:00:00Z</cp:lastPrinted>
  <dcterms:created xsi:type="dcterms:W3CDTF">2024-08-26T10:37:00Z</dcterms:created>
  <dcterms:modified xsi:type="dcterms:W3CDTF">2024-08-26T10:37:00Z</dcterms:modified>
</cp:coreProperties>
</file>