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4B" w:rsidRDefault="0036594B" w:rsidP="003659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Открытые уроки и занятия педагогов МБОУ СОШ № 25 </w:t>
      </w:r>
      <w:proofErr w:type="spellStart"/>
      <w:r>
        <w:rPr>
          <w:rFonts w:ascii="Times New Roman" w:hAnsi="Times New Roman" w:cs="Times New Roman"/>
        </w:rPr>
        <w:t>им.П.К.Каледина</w:t>
      </w:r>
      <w:proofErr w:type="spellEnd"/>
      <w:r>
        <w:rPr>
          <w:rFonts w:ascii="Times New Roman" w:hAnsi="Times New Roman" w:cs="Times New Roman"/>
        </w:rPr>
        <w:t xml:space="preserve"> в рамках инновационной работы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38"/>
        <w:gridCol w:w="5591"/>
        <w:gridCol w:w="816"/>
      </w:tblGrid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урока/занятия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36594B" w:rsidTr="0036594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594B" w:rsidTr="003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спряжения глагола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594B" w:rsidTr="003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слов с буквой «Ч» и сочетаниями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В.Драгунский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«Кот в сапогах»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594B" w:rsidTr="0036594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вокруг нас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594B" w:rsidTr="003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окружающая среда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594B" w:rsidTr="003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Англии и США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36594B" w:rsidTr="0036594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Логарифмы и их свойства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594B" w:rsidTr="003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 и прямая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594B" w:rsidTr="003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(1-10)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B" w:rsidRDefault="00111C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4B" w:rsidRDefault="00111C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условиях «холодной войны»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 горизонта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 характеристик механического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Безапасность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594B" w:rsidTr="003659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 Обучение игре в баскетбол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594B" w:rsidTr="0036594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594B" w:rsidTr="003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защитнику». Наша родная армия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94B" w:rsidTr="0036594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классного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и ребёнок – плюсы и минусы этого общения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594B" w:rsidTr="003659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4B" w:rsidRDefault="00365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6594B" w:rsidRDefault="0036594B" w:rsidP="0036594B"/>
    <w:p w:rsidR="00F1776C" w:rsidRDefault="00F1776C"/>
    <w:sectPr w:rsidR="00F1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88"/>
    <w:rsid w:val="00111C86"/>
    <w:rsid w:val="00215288"/>
    <w:rsid w:val="0036594B"/>
    <w:rsid w:val="00F1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7E238-8064-4B94-BF38-AE6C496E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9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2018-02-20T06:42:00Z</dcterms:created>
  <dcterms:modified xsi:type="dcterms:W3CDTF">2018-02-20T08:30:00Z</dcterms:modified>
</cp:coreProperties>
</file>